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2C1E" w14:textId="1F3D8518" w:rsidR="003457A4" w:rsidRPr="00764072" w:rsidRDefault="009F45D7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28C85" wp14:editId="16E970F6">
                <wp:simplePos x="0" y="0"/>
                <wp:positionH relativeFrom="margin">
                  <wp:posOffset>7130379</wp:posOffset>
                </wp:positionH>
                <wp:positionV relativeFrom="paragraph">
                  <wp:posOffset>71863</wp:posOffset>
                </wp:positionV>
                <wp:extent cx="1942906" cy="767305"/>
                <wp:effectExtent l="76200" t="190500" r="76835" b="1854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7359">
                          <a:off x="0" y="0"/>
                          <a:ext cx="1942906" cy="767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336803" w14:textId="1DF91A0F" w:rsidR="008D542C" w:rsidRPr="002704D5" w:rsidRDefault="00060F8C" w:rsidP="002704D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90021">
                              <w:rPr>
                                <w:b/>
                              </w:rPr>
                              <w:t xml:space="preserve">Exemple de modèle de grille spécifique au </w:t>
                            </w:r>
                            <w:r>
                              <w:rPr>
                                <w:b/>
                              </w:rPr>
                              <w:t>BTS MCO</w:t>
                            </w:r>
                            <w:r w:rsidR="0003022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28C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61.45pt;margin-top:5.65pt;width:153pt;height:60.4pt;rotation:-691013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" fillcolor="white [3201]" strokeweight=".5pt">
                <v:stroke dashstyle="dash"/>
                <v:textbox>
                  <w:txbxContent>
                    <w:p w14:paraId="76336803" w14:textId="1DF91A0F" w:rsidR="008D542C" w:rsidRPr="002704D5" w:rsidRDefault="00060F8C" w:rsidP="002704D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90021">
                        <w:rPr>
                          <w:b/>
                        </w:rPr>
                        <w:t xml:space="preserve">Exemple de modèle de grille spécifique au </w:t>
                      </w:r>
                      <w:r>
                        <w:rPr>
                          <w:b/>
                        </w:rPr>
                        <w:t>BTS MCO</w:t>
                      </w:r>
                      <w:r w:rsidR="00030224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60" w:rsidRPr="00764072">
        <w:rPr>
          <w:rFonts w:asciiTheme="majorHAnsi" w:hAnsiTheme="majorHAnsi" w:cstheme="majorHAnsi"/>
          <w:i/>
          <w:sz w:val="24"/>
          <w:szCs w:val="24"/>
        </w:rPr>
        <w:t>(Exemple de)</w:t>
      </w:r>
      <w:r w:rsidR="00233160" w:rsidRPr="0076407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80694" w:rsidRPr="00764072">
        <w:rPr>
          <w:rFonts w:asciiTheme="majorHAnsi" w:hAnsiTheme="majorHAnsi" w:cstheme="majorHAnsi"/>
          <w:b/>
          <w:sz w:val="24"/>
          <w:szCs w:val="24"/>
        </w:rPr>
        <w:t>GRILLE DE CONTRÔLE DE L’ADÉQUATION DE L’</w:t>
      </w:r>
      <w:r w:rsidR="00AA136C" w:rsidRPr="00764072">
        <w:rPr>
          <w:rFonts w:asciiTheme="majorHAnsi" w:hAnsiTheme="majorHAnsi" w:cstheme="majorHAnsi"/>
          <w:b/>
          <w:sz w:val="24"/>
          <w:szCs w:val="24"/>
        </w:rPr>
        <w:t xml:space="preserve">ACTIVITÉ EN </w:t>
      </w:r>
      <w:r w:rsidR="00380694" w:rsidRPr="00764072">
        <w:rPr>
          <w:rFonts w:asciiTheme="majorHAnsi" w:hAnsiTheme="majorHAnsi" w:cstheme="majorHAnsi"/>
          <w:b/>
          <w:sz w:val="24"/>
          <w:szCs w:val="24"/>
        </w:rPr>
        <w:t xml:space="preserve">ENTREPRISE </w:t>
      </w:r>
    </w:p>
    <w:p w14:paraId="003242E9" w14:textId="51AE58A8" w:rsidR="00FE19A5" w:rsidRDefault="00380694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764072">
        <w:rPr>
          <w:rFonts w:asciiTheme="majorHAnsi" w:hAnsiTheme="majorHAnsi" w:cstheme="majorHAnsi"/>
          <w:b/>
          <w:sz w:val="24"/>
          <w:szCs w:val="24"/>
        </w:rPr>
        <w:t xml:space="preserve">AVEC LE RÉFÉRENTIEL DE FORMATION </w:t>
      </w:r>
      <w:r w:rsidRPr="00764072">
        <w:rPr>
          <w:rFonts w:asciiTheme="majorHAnsi" w:hAnsiTheme="majorHAnsi" w:cstheme="majorHAnsi"/>
          <w:i/>
          <w:sz w:val="24"/>
          <w:szCs w:val="24"/>
        </w:rPr>
        <w:t>(</w:t>
      </w:r>
      <w:r w:rsidR="00233160" w:rsidRPr="00764072">
        <w:rPr>
          <w:rFonts w:asciiTheme="majorHAnsi" w:hAnsiTheme="majorHAnsi" w:cstheme="majorHAnsi"/>
          <w:i/>
          <w:sz w:val="24"/>
          <w:szCs w:val="24"/>
        </w:rPr>
        <w:t>Modèle </w:t>
      </w:r>
      <w:hyperlink r:id="rId7" w:history="1">
        <w:r w:rsidR="00AA136C" w:rsidRPr="00764072">
          <w:rPr>
            <w:rStyle w:val="Lienhypertexte"/>
            <w:rFonts w:asciiTheme="majorHAnsi" w:hAnsiTheme="majorHAnsi" w:cstheme="majorHAnsi"/>
            <w:i/>
            <w:sz w:val="24"/>
            <w:szCs w:val="24"/>
          </w:rPr>
          <w:t xml:space="preserve">référentiel du </w:t>
        </w:r>
        <w:r w:rsidR="00FA7C6C" w:rsidRPr="00764072">
          <w:rPr>
            <w:rStyle w:val="Lienhypertexte"/>
            <w:rFonts w:asciiTheme="majorHAnsi" w:hAnsiTheme="majorHAnsi" w:cstheme="majorHAnsi"/>
            <w:i/>
            <w:sz w:val="24"/>
            <w:szCs w:val="24"/>
          </w:rPr>
          <w:t>BTS MCO</w:t>
        </w:r>
      </w:hyperlink>
      <w:r w:rsidRPr="00764072">
        <w:rPr>
          <w:rFonts w:asciiTheme="majorHAnsi" w:hAnsiTheme="majorHAnsi" w:cstheme="majorHAnsi"/>
          <w:i/>
          <w:sz w:val="24"/>
          <w:szCs w:val="24"/>
        </w:rPr>
        <w:t>)</w:t>
      </w:r>
    </w:p>
    <w:p w14:paraId="288BFC8D" w14:textId="77777777" w:rsidR="00677F4A" w:rsidRPr="00764072" w:rsidRDefault="00677F4A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Grilledutableau"/>
        <w:tblW w:w="11623" w:type="dxa"/>
        <w:tblInd w:w="1413" w:type="dxa"/>
        <w:tblLook w:val="04A0" w:firstRow="1" w:lastRow="0" w:firstColumn="1" w:lastColumn="0" w:noHBand="0" w:noVBand="1"/>
      </w:tblPr>
      <w:tblGrid>
        <w:gridCol w:w="5670"/>
        <w:gridCol w:w="5953"/>
      </w:tblGrid>
      <w:tr w:rsidR="00677F4A" w14:paraId="643B270E" w14:textId="77777777" w:rsidTr="00DB2D32">
        <w:tc>
          <w:tcPr>
            <w:tcW w:w="5670" w:type="dxa"/>
          </w:tcPr>
          <w:p w14:paraId="34AF63AB" w14:textId="77777777" w:rsidR="00677F4A" w:rsidRPr="002704D5" w:rsidRDefault="00677F4A" w:rsidP="00DB2D32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704D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CFA </w:t>
            </w:r>
            <w:r w:rsidRPr="002704D5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(raison sociale et ville)</w:t>
            </w:r>
            <w:r w:rsidRPr="002704D5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2704D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: 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78F6C50" w14:textId="77777777" w:rsidR="00677F4A" w:rsidRPr="002704D5" w:rsidRDefault="00677F4A" w:rsidP="00DB2D32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704D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ENTREPRISE </w:t>
            </w:r>
            <w:r w:rsidRPr="002704D5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(raison sociale et ville)</w:t>
            </w:r>
            <w:r w:rsidRPr="002704D5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2704D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2704D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2704D5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</w:tr>
    </w:tbl>
    <w:p w14:paraId="0A752C4C" w14:textId="75F4F6D5" w:rsidR="0017272E" w:rsidRPr="003457A4" w:rsidRDefault="0017272E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  <w:sz w:val="18"/>
          <w:szCs w:val="20"/>
        </w:rPr>
      </w:pPr>
    </w:p>
    <w:p w14:paraId="4C31096B" w14:textId="6CD09215" w:rsidR="0043229E" w:rsidRDefault="0043229E" w:rsidP="00764072">
      <w:pPr>
        <w:spacing w:after="0" w:line="240" w:lineRule="auto"/>
        <w:ind w:left="-709" w:right="-424"/>
        <w:rPr>
          <w:rFonts w:asciiTheme="majorHAnsi" w:hAnsiTheme="majorHAnsi" w:cstheme="majorHAnsi"/>
          <w:b/>
          <w:i/>
          <w:szCs w:val="20"/>
        </w:rPr>
      </w:pPr>
      <w:r w:rsidRPr="00D66CDB">
        <w:rPr>
          <w:rFonts w:asciiTheme="majorHAnsi" w:hAnsiTheme="majorHAnsi" w:cstheme="majorHAnsi"/>
          <w:b/>
          <w:szCs w:val="20"/>
          <w:u w:val="single"/>
        </w:rPr>
        <w:t>1</w:t>
      </w:r>
      <w:r w:rsidRPr="00D66CDB">
        <w:rPr>
          <w:rFonts w:asciiTheme="majorHAnsi" w:hAnsiTheme="majorHAnsi" w:cstheme="majorHAnsi"/>
          <w:b/>
          <w:szCs w:val="20"/>
          <w:u w:val="single"/>
          <w:vertAlign w:val="superscript"/>
        </w:rPr>
        <w:t>er</w:t>
      </w:r>
      <w:r w:rsidRPr="00D66CDB">
        <w:rPr>
          <w:rFonts w:asciiTheme="majorHAnsi" w:hAnsiTheme="majorHAnsi" w:cstheme="majorHAnsi"/>
          <w:b/>
          <w:szCs w:val="20"/>
          <w:u w:val="single"/>
        </w:rPr>
        <w:t xml:space="preserve"> contrôle</w:t>
      </w:r>
      <w:r w:rsidRPr="00D66CDB">
        <w:rPr>
          <w:rFonts w:asciiTheme="majorHAnsi" w:hAnsiTheme="majorHAnsi" w:cstheme="majorHAnsi"/>
          <w:b/>
          <w:szCs w:val="20"/>
        </w:rPr>
        <w:t xml:space="preserve"> visant le secteur d’activité de l’entreprise – </w:t>
      </w:r>
      <w:r w:rsidRPr="00D66CDB">
        <w:rPr>
          <w:rFonts w:asciiTheme="majorHAnsi" w:hAnsiTheme="majorHAnsi" w:cstheme="majorHAnsi"/>
          <w:b/>
          <w:i/>
          <w:szCs w:val="20"/>
        </w:rPr>
        <w:t>Cocher le secteur de l’entreprise correspondant</w:t>
      </w:r>
    </w:p>
    <w:p w14:paraId="629EB8A5" w14:textId="5BE6109B" w:rsidR="00C569B2" w:rsidRDefault="00C569B2" w:rsidP="00BD3040">
      <w:pPr>
        <w:spacing w:after="0" w:line="240" w:lineRule="auto"/>
        <w:ind w:left="-709" w:right="-424"/>
        <w:rPr>
          <w:rFonts w:asciiTheme="majorHAnsi" w:hAnsiTheme="majorHAnsi" w:cstheme="majorHAnsi"/>
          <w:szCs w:val="20"/>
        </w:rPr>
      </w:pPr>
    </w:p>
    <w:tbl>
      <w:tblPr>
        <w:tblStyle w:val="Grilledutableau"/>
        <w:tblW w:w="15736" w:type="dxa"/>
        <w:tblInd w:w="-998" w:type="dxa"/>
        <w:tblLook w:val="04A0" w:firstRow="1" w:lastRow="0" w:firstColumn="1" w:lastColumn="0" w:noHBand="0" w:noVBand="1"/>
      </w:tblPr>
      <w:tblGrid>
        <w:gridCol w:w="6096"/>
        <w:gridCol w:w="3828"/>
        <w:gridCol w:w="926"/>
        <w:gridCol w:w="4886"/>
      </w:tblGrid>
      <w:tr w:rsidR="009F45D7" w14:paraId="575F5B5C" w14:textId="77777777" w:rsidTr="002328BD">
        <w:tc>
          <w:tcPr>
            <w:tcW w:w="9924" w:type="dxa"/>
            <w:gridSpan w:val="2"/>
          </w:tcPr>
          <w:p w14:paraId="49F54DBE" w14:textId="35673A35" w:rsidR="009F45D7" w:rsidRPr="0043229E" w:rsidRDefault="009F45D7" w:rsidP="00935760">
            <w:pPr>
              <w:ind w:left="-103" w:right="-10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  <w:szCs w:val="20"/>
              </w:rPr>
              <w:t>Extrait du référentiel d’activités professionnelles du diplôme</w:t>
            </w:r>
          </w:p>
        </w:tc>
        <w:tc>
          <w:tcPr>
            <w:tcW w:w="926" w:type="dxa"/>
          </w:tcPr>
          <w:p w14:paraId="43B960E0" w14:textId="411B28B4" w:rsidR="009F45D7" w:rsidRPr="0043229E" w:rsidRDefault="009F45D7" w:rsidP="00935760">
            <w:pPr>
              <w:ind w:left="-103" w:right="-10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  <w:szCs w:val="20"/>
              </w:rPr>
              <w:t>A cocher</w:t>
            </w:r>
          </w:p>
        </w:tc>
        <w:tc>
          <w:tcPr>
            <w:tcW w:w="4886" w:type="dxa"/>
          </w:tcPr>
          <w:p w14:paraId="043DF151" w14:textId="77777777" w:rsidR="009F45D7" w:rsidRPr="0043229E" w:rsidRDefault="009F45D7" w:rsidP="00935760">
            <w:pPr>
              <w:ind w:right="-424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</w:rPr>
              <w:t>Commentaires éventuels</w:t>
            </w:r>
          </w:p>
        </w:tc>
      </w:tr>
      <w:tr w:rsidR="009F45D7" w14:paraId="20A931B3" w14:textId="77777777" w:rsidTr="009F45D7">
        <w:tc>
          <w:tcPr>
            <w:tcW w:w="6096" w:type="dxa"/>
          </w:tcPr>
          <w:p w14:paraId="0040B556" w14:textId="732736AC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</w:t>
            </w:r>
            <w:r w:rsidRPr="0043229E">
              <w:rPr>
                <w:rFonts w:asciiTheme="majorHAnsi" w:hAnsiTheme="majorHAnsi" w:cstheme="majorHAnsi"/>
                <w:szCs w:val="20"/>
              </w:rPr>
              <w:t>ntreprises de distribution des secteurs alimentaires ou spécialisés</w:t>
            </w:r>
          </w:p>
        </w:tc>
        <w:tc>
          <w:tcPr>
            <w:tcW w:w="3828" w:type="dxa"/>
            <w:vMerge w:val="restart"/>
            <w:vAlign w:val="center"/>
          </w:tcPr>
          <w:p w14:paraId="09AE91DE" w14:textId="7A346D76" w:rsidR="009F45D7" w:rsidRPr="002704D5" w:rsidRDefault="002704D5" w:rsidP="002704D5">
            <w:pPr>
              <w:ind w:right="-111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2704D5">
              <w:rPr>
                <w:rFonts w:asciiTheme="majorHAnsi" w:hAnsiTheme="majorHAnsi" w:cstheme="majorHAnsi"/>
                <w:i/>
                <w:iCs/>
                <w:szCs w:val="20"/>
              </w:rPr>
              <w:t>Compléments : c</w:t>
            </w:r>
            <w:r w:rsidR="009F45D7" w:rsidRPr="002704D5">
              <w:rPr>
                <w:rFonts w:asciiTheme="majorHAnsi" w:hAnsiTheme="majorHAnsi" w:cstheme="majorHAnsi"/>
                <w:i/>
                <w:iCs/>
                <w:szCs w:val="20"/>
              </w:rPr>
              <w:t>es organisations s’adressent aussi bien à une clientèle de particuliers que de professionnels</w:t>
            </w:r>
          </w:p>
          <w:p w14:paraId="3A5648E1" w14:textId="62CC086D" w:rsidR="009F45D7" w:rsidRPr="002704D5" w:rsidRDefault="002B5CE8" w:rsidP="009F45D7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2704D5">
              <w:rPr>
                <w:rFonts w:asciiTheme="majorHAnsi" w:hAnsiTheme="majorHAnsi" w:cstheme="majorHAnsi"/>
                <w:i/>
                <w:i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5E58A9" wp14:editId="08B6546B">
                      <wp:simplePos x="0" y="0"/>
                      <wp:positionH relativeFrom="column">
                        <wp:posOffset>-946150</wp:posOffset>
                      </wp:positionH>
                      <wp:positionV relativeFrom="paragraph">
                        <wp:posOffset>17145</wp:posOffset>
                      </wp:positionV>
                      <wp:extent cx="3267075" cy="6762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120DA5" w14:textId="034AAAAF" w:rsidR="002B5CE8" w:rsidRPr="002704D5" w:rsidRDefault="002B5CE8" w:rsidP="002B5CE8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Cs w:val="24"/>
                                      <w:u w:val="single"/>
                                    </w:rPr>
                                    <w:t>A noter</w:t>
                                  </w:r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Cs w:val="24"/>
                                    </w:rPr>
                                    <w:t> : Attention de bien tenir compte des secteurs d’activités identifiés comme cible dans la 1</w:t>
                                  </w:r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Cs w:val="24"/>
                                      <w:vertAlign w:val="superscript"/>
                                    </w:rPr>
                                    <w:t>ère</w:t>
                                  </w:r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Cs w:val="24"/>
                                    </w:rPr>
                                    <w:t xml:space="preserve"> partie de chaque référentiel de diplôme.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E58A9" id="Rectangle 9" o:spid="_x0000_s1027" style="position:absolute;margin-left:-74.5pt;margin-top:1.35pt;width:257.2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" fillcolor="#5b9bd5 [3204]" strokecolor="#1f4d78 [1604]" strokeweight="1pt">
                      <v:textbox>
                        <w:txbxContent>
                          <w:p w14:paraId="35120DA5" w14:textId="034AAAAF" w:rsidR="002B5CE8" w:rsidRPr="002704D5" w:rsidRDefault="002B5CE8" w:rsidP="002B5CE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Cs w:val="24"/>
                                <w:u w:val="single"/>
                              </w:rPr>
                              <w:t>A noter</w:t>
                            </w:r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Cs w:val="24"/>
                              </w:rPr>
                              <w:t> : Attention de bien tenir compte des secteurs d’activités identifiés comme cible dans la 1</w:t>
                            </w:r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Cs w:val="24"/>
                                <w:vertAlign w:val="superscript"/>
                              </w:rPr>
                              <w:t>ère</w:t>
                            </w:r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Cs w:val="24"/>
                              </w:rPr>
                              <w:t xml:space="preserve"> partie de chaque référentiel de diplôme.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26" w:type="dxa"/>
            <w:vAlign w:val="center"/>
          </w:tcPr>
          <w:p w14:paraId="4D7960B5" w14:textId="62B44F62" w:rsidR="009F45D7" w:rsidRPr="00764072" w:rsidRDefault="00146BF3" w:rsidP="00BD3040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0209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D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886" w:type="dxa"/>
          </w:tcPr>
          <w:p w14:paraId="7B26F59B" w14:textId="1F65D917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9F45D7" w14:paraId="0B74E46A" w14:textId="77777777" w:rsidTr="009F45D7">
        <w:tc>
          <w:tcPr>
            <w:tcW w:w="6096" w:type="dxa"/>
          </w:tcPr>
          <w:p w14:paraId="15E45335" w14:textId="5510480B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U</w:t>
            </w:r>
            <w:r w:rsidRPr="0043229E">
              <w:rPr>
                <w:rFonts w:asciiTheme="majorHAnsi" w:hAnsiTheme="majorHAnsi" w:cstheme="majorHAnsi"/>
                <w:szCs w:val="20"/>
              </w:rPr>
              <w:t>nités commerciales d’entreprises de production</w:t>
            </w:r>
          </w:p>
        </w:tc>
        <w:tc>
          <w:tcPr>
            <w:tcW w:w="3828" w:type="dxa"/>
            <w:vMerge/>
          </w:tcPr>
          <w:p w14:paraId="1D211873" w14:textId="77777777" w:rsidR="009F45D7" w:rsidRDefault="009F45D7" w:rsidP="00BD304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7358CE0D" w14:textId="1B36B742" w:rsidR="009F45D7" w:rsidRPr="00764072" w:rsidRDefault="00146BF3" w:rsidP="00BD3040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146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D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886" w:type="dxa"/>
          </w:tcPr>
          <w:p w14:paraId="77016461" w14:textId="50E50C58" w:rsidR="009F45D7" w:rsidRDefault="00E371C8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78D733" wp14:editId="7447FFA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-123190</wp:posOffset>
                      </wp:positionV>
                      <wp:extent cx="3036498" cy="1209675"/>
                      <wp:effectExtent l="0" t="0" r="1206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498" cy="1209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9F5321" w14:textId="56D4DEFA" w:rsidR="00E371C8" w:rsidRPr="002704D5" w:rsidRDefault="00E371C8" w:rsidP="00E371C8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</w:rPr>
                                    <w:t xml:space="preserve">Dans cette colonne, le CFA pourra apporter des précisions notamment au regard des recommandations faites par les inspecteurs à retrouver dans la fiche </w:t>
                                  </w:r>
                                  <w:hyperlink r:id="rId8" w:history="1">
                                    <w:r w:rsidRPr="002704D5">
                                      <w:rPr>
                                        <w:rStyle w:val="Lienhypertexte"/>
                                        <w:rFonts w:asciiTheme="majorHAnsi" w:hAnsiTheme="majorHAnsi" w:cstheme="majorHAnsi"/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 xml:space="preserve">« Recommandations </w:t>
                                    </w:r>
                                  </w:hyperlink>
                                  <w:r w:rsidRPr="002704D5">
                                    <w:rPr>
                                      <w:rStyle w:val="Lienhypertexte"/>
                                      <w:rFonts w:asciiTheme="majorHAnsi" w:hAnsiTheme="majorHAnsi" w:cstheme="majorHAnsi"/>
                                      <w:b/>
                                      <w:bCs/>
                                      <w:i/>
                                      <w:iCs/>
                                    </w:rPr>
                                    <w:t>pédagogiques en matière de conformité des entreprises »</w:t>
                                  </w:r>
                                </w:p>
                                <w:p w14:paraId="2F182CDA" w14:textId="3F44DC16" w:rsidR="00E371C8" w:rsidRPr="002704D5" w:rsidRDefault="00E371C8" w:rsidP="00E371C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8D733" id="Rectangle 14" o:spid="_x0000_s1028" style="position:absolute;margin-left:6.15pt;margin-top:-9.7pt;width:239.1pt;height:9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" fillcolor="#5b9bd5 [3204]" strokecolor="#1f4d78 [1604]" strokeweight="1pt">
                      <v:textbox>
                        <w:txbxContent>
                          <w:p w14:paraId="149F5321" w14:textId="56D4DEFA" w:rsidR="00E371C8" w:rsidRPr="002704D5" w:rsidRDefault="00E371C8" w:rsidP="00E371C8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 xml:space="preserve">Dans cette colonne, le CFA pourra apporter des précisions notamment au regard des recommandations faites par les inspecteurs à retrouver dans la fiche </w:t>
                            </w:r>
                            <w:hyperlink r:id="rId9" w:history="1">
                              <w:r w:rsidRPr="002704D5">
                                <w:rPr>
                                  <w:rStyle w:val="Lienhypertexte"/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 xml:space="preserve">« Recommandations </w:t>
                              </w:r>
                            </w:hyperlink>
                            <w:r w:rsidRPr="002704D5">
                              <w:rPr>
                                <w:rStyle w:val="Lienhypertexte"/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</w:rPr>
                              <w:t>pédagogiques en matière de conformité des entreprises »</w:t>
                            </w:r>
                          </w:p>
                          <w:p w14:paraId="2F182CDA" w14:textId="3F44DC16" w:rsidR="00E371C8" w:rsidRPr="002704D5" w:rsidRDefault="00E371C8" w:rsidP="00E371C8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F45D7" w14:paraId="4C2040EB" w14:textId="77777777" w:rsidTr="009F45D7">
        <w:tc>
          <w:tcPr>
            <w:tcW w:w="6096" w:type="dxa"/>
          </w:tcPr>
          <w:p w14:paraId="1E6B5DB3" w14:textId="3F7F7AC7" w:rsidR="009F45D7" w:rsidRDefault="002B5CE8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51EB8D" wp14:editId="3315377C">
                      <wp:simplePos x="0" y="0"/>
                      <wp:positionH relativeFrom="page">
                        <wp:posOffset>2537459</wp:posOffset>
                      </wp:positionH>
                      <wp:positionV relativeFrom="paragraph">
                        <wp:posOffset>110490</wp:posOffset>
                      </wp:positionV>
                      <wp:extent cx="466725" cy="104775"/>
                      <wp:effectExtent l="0" t="76200" r="9525" b="28575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6725" cy="1047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A1A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199.8pt;margin-top:8.7pt;width:36.75pt;height:8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" strokecolor="#5b9bd5 [3204]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 w:rsidR="009F45D7">
              <w:rPr>
                <w:rFonts w:asciiTheme="majorHAnsi" w:hAnsiTheme="majorHAnsi" w:cstheme="majorHAnsi"/>
                <w:szCs w:val="20"/>
              </w:rPr>
              <w:t>E</w:t>
            </w:r>
            <w:r w:rsidR="009F45D7" w:rsidRPr="0043229E">
              <w:rPr>
                <w:rFonts w:asciiTheme="majorHAnsi" w:hAnsiTheme="majorHAnsi" w:cstheme="majorHAnsi"/>
                <w:szCs w:val="20"/>
              </w:rPr>
              <w:t>ntreprises de commerce électronique</w:t>
            </w:r>
          </w:p>
        </w:tc>
        <w:tc>
          <w:tcPr>
            <w:tcW w:w="3828" w:type="dxa"/>
            <w:vMerge/>
          </w:tcPr>
          <w:p w14:paraId="1DF8C535" w14:textId="77777777" w:rsidR="009F45D7" w:rsidRDefault="009F45D7" w:rsidP="00BD304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17F64F6E" w14:textId="19B3B378" w:rsidR="009F45D7" w:rsidRPr="00764072" w:rsidRDefault="00146BF3" w:rsidP="00BD3040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541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D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886" w:type="dxa"/>
          </w:tcPr>
          <w:p w14:paraId="66E3CC44" w14:textId="687AFA66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9F45D7" w14:paraId="7D83B6C0" w14:textId="77777777" w:rsidTr="009F45D7">
        <w:tc>
          <w:tcPr>
            <w:tcW w:w="6096" w:type="dxa"/>
          </w:tcPr>
          <w:p w14:paraId="0C6746A6" w14:textId="57FF046B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</w:t>
            </w:r>
            <w:r w:rsidRPr="0043229E">
              <w:rPr>
                <w:rFonts w:asciiTheme="majorHAnsi" w:hAnsiTheme="majorHAnsi" w:cstheme="majorHAnsi"/>
                <w:szCs w:val="20"/>
              </w:rPr>
              <w:t>ntreprises de prestation de services</w:t>
            </w:r>
          </w:p>
        </w:tc>
        <w:tc>
          <w:tcPr>
            <w:tcW w:w="3828" w:type="dxa"/>
            <w:vMerge/>
          </w:tcPr>
          <w:p w14:paraId="318458EC" w14:textId="77777777" w:rsidR="009F45D7" w:rsidRDefault="009F45D7" w:rsidP="00BD304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710E0885" w14:textId="6BB24816" w:rsidR="009F45D7" w:rsidRPr="00764072" w:rsidRDefault="00146BF3" w:rsidP="00BD3040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4200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D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886" w:type="dxa"/>
          </w:tcPr>
          <w:p w14:paraId="721DD510" w14:textId="75BE09F3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9F45D7" w14:paraId="51196BF3" w14:textId="77777777" w:rsidTr="009F45D7">
        <w:tc>
          <w:tcPr>
            <w:tcW w:w="6096" w:type="dxa"/>
          </w:tcPr>
          <w:p w14:paraId="4106F257" w14:textId="50E73511" w:rsidR="009F45D7" w:rsidRDefault="009F45D7" w:rsidP="00BD3040">
            <w:pPr>
              <w:ind w:right="-37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43229E">
              <w:rPr>
                <w:rFonts w:asciiTheme="majorHAnsi" w:hAnsiTheme="majorHAnsi" w:cstheme="majorHAnsi"/>
                <w:szCs w:val="20"/>
              </w:rPr>
              <w:t>ssociations à but lucratif dont l’objet repose sur la distribution de produits et/ou de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43229E">
              <w:rPr>
                <w:rFonts w:asciiTheme="majorHAnsi" w:hAnsiTheme="majorHAnsi" w:cstheme="majorHAnsi"/>
                <w:szCs w:val="20"/>
              </w:rPr>
              <w:t>services</w:t>
            </w:r>
          </w:p>
        </w:tc>
        <w:tc>
          <w:tcPr>
            <w:tcW w:w="3828" w:type="dxa"/>
            <w:vMerge/>
          </w:tcPr>
          <w:p w14:paraId="5FCF01CD" w14:textId="77777777" w:rsidR="009F45D7" w:rsidRDefault="009F45D7" w:rsidP="00BD304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428BC08F" w14:textId="3D5422FC" w:rsidR="009F45D7" w:rsidRPr="00764072" w:rsidRDefault="00146BF3" w:rsidP="00BD3040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7028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D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886" w:type="dxa"/>
          </w:tcPr>
          <w:p w14:paraId="3704E030" w14:textId="3CEE52AF" w:rsidR="009F45D7" w:rsidRDefault="009F45D7" w:rsidP="00BD3040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5E79428D" w14:textId="77777777" w:rsidR="009F45D7" w:rsidRDefault="009F45D7" w:rsidP="009F45D7">
      <w:pPr>
        <w:spacing w:after="0" w:line="240" w:lineRule="auto"/>
        <w:ind w:left="-709" w:right="-424"/>
        <w:rPr>
          <w:rFonts w:asciiTheme="majorHAnsi" w:hAnsiTheme="majorHAnsi" w:cstheme="majorHAnsi"/>
          <w:szCs w:val="20"/>
          <w:highlight w:val="yellow"/>
        </w:rPr>
      </w:pPr>
    </w:p>
    <w:p w14:paraId="146FEBA4" w14:textId="214605B3" w:rsidR="00531C8E" w:rsidRDefault="0043229E" w:rsidP="00B874AA">
      <w:pPr>
        <w:spacing w:after="0" w:line="240" w:lineRule="auto"/>
        <w:ind w:left="-709" w:right="-424"/>
        <w:rPr>
          <w:rFonts w:asciiTheme="majorHAnsi" w:hAnsiTheme="majorHAnsi" w:cstheme="majorHAnsi"/>
          <w:b/>
          <w:i/>
          <w:szCs w:val="20"/>
        </w:rPr>
      </w:pPr>
      <w:r w:rsidRPr="00D66CDB">
        <w:rPr>
          <w:rFonts w:asciiTheme="majorHAnsi" w:hAnsiTheme="majorHAnsi" w:cstheme="majorHAnsi"/>
          <w:b/>
          <w:szCs w:val="20"/>
          <w:u w:val="single"/>
        </w:rPr>
        <w:t>2</w:t>
      </w:r>
      <w:r w:rsidRPr="00D66CDB">
        <w:rPr>
          <w:rFonts w:asciiTheme="majorHAnsi" w:hAnsiTheme="majorHAnsi" w:cstheme="majorHAnsi"/>
          <w:b/>
          <w:szCs w:val="20"/>
          <w:u w:val="single"/>
          <w:vertAlign w:val="superscript"/>
        </w:rPr>
        <w:t>ème</w:t>
      </w:r>
      <w:r w:rsidRPr="00D66CDB">
        <w:rPr>
          <w:rFonts w:asciiTheme="majorHAnsi" w:hAnsiTheme="majorHAnsi" w:cstheme="majorHAnsi"/>
          <w:b/>
          <w:szCs w:val="20"/>
          <w:u w:val="single"/>
        </w:rPr>
        <w:t xml:space="preserve"> contrôle</w:t>
      </w:r>
      <w:r w:rsidRPr="00D66CDB">
        <w:rPr>
          <w:rFonts w:asciiTheme="majorHAnsi" w:hAnsiTheme="majorHAnsi" w:cstheme="majorHAnsi"/>
          <w:b/>
          <w:szCs w:val="20"/>
        </w:rPr>
        <w:t xml:space="preserve"> visant les compétences mises en œuvre au sein de l’entreprise – </w:t>
      </w:r>
      <w:r w:rsidRPr="00D66CDB">
        <w:rPr>
          <w:rFonts w:asciiTheme="majorHAnsi" w:hAnsiTheme="majorHAnsi" w:cstheme="majorHAnsi"/>
          <w:b/>
          <w:i/>
          <w:szCs w:val="20"/>
        </w:rPr>
        <w:t xml:space="preserve">Cocher la case correspondante. </w:t>
      </w:r>
    </w:p>
    <w:p w14:paraId="24AF9DD0" w14:textId="06043028" w:rsidR="00195F0D" w:rsidRDefault="00B874AA" w:rsidP="00B874AA">
      <w:pPr>
        <w:spacing w:after="0" w:line="240" w:lineRule="auto"/>
        <w:ind w:left="-709" w:right="-424"/>
        <w:rPr>
          <w:rFonts w:asciiTheme="majorHAnsi" w:hAnsiTheme="majorHAnsi" w:cstheme="majorHAnsi"/>
          <w:i/>
          <w:szCs w:val="20"/>
        </w:rPr>
      </w:pPr>
      <w:r w:rsidRPr="00C569B2">
        <w:rPr>
          <w:rFonts w:asciiTheme="majorHAnsi" w:hAnsiTheme="majorHAnsi" w:cstheme="majorHAnsi"/>
          <w:i/>
          <w:szCs w:val="20"/>
          <w:u w:val="single"/>
        </w:rPr>
        <w:t>Légende :</w:t>
      </w:r>
      <w:r w:rsidRPr="00C569B2">
        <w:rPr>
          <w:rFonts w:asciiTheme="majorHAnsi" w:hAnsiTheme="majorHAnsi" w:cstheme="majorHAnsi"/>
          <w:b/>
          <w:i/>
          <w:szCs w:val="20"/>
        </w:rPr>
        <w:t xml:space="preserve"> </w:t>
      </w:r>
      <w:r w:rsidR="00DF1189" w:rsidRPr="00C569B2">
        <w:rPr>
          <w:rFonts w:asciiTheme="majorHAnsi" w:hAnsiTheme="majorHAnsi" w:cstheme="majorHAnsi"/>
          <w:i/>
          <w:szCs w:val="20"/>
        </w:rPr>
        <w:t>*** Les missions que l'entreprise compte confier à l'apprenti permettront de développer cette compétence / ** L'entreprise peut proposer des activités en dehors des missions courantes de l'apprenti pour développer cette compétence / * Aucune mission proposée par l'entreprise ne permet la construction de cette compétence.</w:t>
      </w:r>
    </w:p>
    <w:p w14:paraId="35AD2171" w14:textId="1030A6EA" w:rsidR="00F5462B" w:rsidRPr="00C569B2" w:rsidRDefault="00F5462B" w:rsidP="00B874AA">
      <w:pPr>
        <w:spacing w:after="0" w:line="240" w:lineRule="auto"/>
        <w:ind w:left="-709" w:right="-424"/>
        <w:rPr>
          <w:rFonts w:asciiTheme="majorHAnsi" w:hAnsiTheme="majorHAnsi" w:cstheme="majorHAnsi"/>
          <w:i/>
          <w:szCs w:val="20"/>
        </w:rPr>
      </w:pPr>
    </w:p>
    <w:p w14:paraId="004606FD" w14:textId="77777777" w:rsidR="0017272E" w:rsidRPr="0017272E" w:rsidRDefault="0017272E" w:rsidP="00B874AA">
      <w:pPr>
        <w:spacing w:after="0" w:line="240" w:lineRule="auto"/>
        <w:ind w:left="-709" w:right="-424"/>
        <w:rPr>
          <w:rFonts w:asciiTheme="majorHAnsi" w:hAnsiTheme="majorHAnsi" w:cstheme="majorHAnsi"/>
          <w:i/>
          <w:sz w:val="6"/>
          <w:szCs w:val="20"/>
        </w:rPr>
      </w:pPr>
    </w:p>
    <w:tbl>
      <w:tblPr>
        <w:tblStyle w:val="Grilledutableau"/>
        <w:tblW w:w="15864" w:type="dxa"/>
        <w:tblInd w:w="-998" w:type="dxa"/>
        <w:tblLook w:val="04A0" w:firstRow="1" w:lastRow="0" w:firstColumn="1" w:lastColumn="0" w:noHBand="0" w:noVBand="1"/>
      </w:tblPr>
      <w:tblGrid>
        <w:gridCol w:w="1302"/>
        <w:gridCol w:w="2668"/>
        <w:gridCol w:w="6342"/>
        <w:gridCol w:w="548"/>
        <w:gridCol w:w="438"/>
        <w:gridCol w:w="438"/>
        <w:gridCol w:w="4128"/>
      </w:tblGrid>
      <w:tr w:rsidR="00060F8C" w:rsidRPr="00764072" w14:paraId="6FA41469" w14:textId="77777777" w:rsidTr="00C569B2">
        <w:trPr>
          <w:trHeight w:val="556"/>
        </w:trPr>
        <w:tc>
          <w:tcPr>
            <w:tcW w:w="1302" w:type="dxa"/>
            <w:vMerge w:val="restart"/>
            <w:shd w:val="clear" w:color="auto" w:fill="D9D9D9" w:themeFill="background1" w:themeFillShade="D9"/>
            <w:vAlign w:val="center"/>
          </w:tcPr>
          <w:p w14:paraId="1986C3E5" w14:textId="77777777" w:rsidR="00060F8C" w:rsidRPr="0043229E" w:rsidRDefault="00060F8C" w:rsidP="00060F8C">
            <w:pPr>
              <w:ind w:left="-109" w:right="-51" w:hanging="9"/>
              <w:jc w:val="center"/>
              <w:rPr>
                <w:rFonts w:ascii="Calibri Light" w:hAnsi="Calibri Light" w:cs="Calibri Light"/>
                <w:b/>
              </w:rPr>
            </w:pPr>
            <w:r w:rsidRPr="0043229E">
              <w:rPr>
                <w:rFonts w:ascii="Calibri Light" w:hAnsi="Calibri Light" w:cs="Calibri Light"/>
                <w:b/>
              </w:rPr>
              <w:t>Blocs de compétences</w:t>
            </w:r>
          </w:p>
        </w:tc>
        <w:tc>
          <w:tcPr>
            <w:tcW w:w="2668" w:type="dxa"/>
            <w:vMerge w:val="restart"/>
            <w:shd w:val="clear" w:color="auto" w:fill="D9D9D9" w:themeFill="background1" w:themeFillShade="D9"/>
            <w:vAlign w:val="center"/>
          </w:tcPr>
          <w:p w14:paraId="6215F392" w14:textId="77777777" w:rsidR="00060F8C" w:rsidRPr="0043229E" w:rsidRDefault="00060F8C" w:rsidP="00060F8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229E">
              <w:rPr>
                <w:rFonts w:asciiTheme="majorHAnsi" w:hAnsiTheme="majorHAnsi" w:cstheme="majorHAnsi"/>
                <w:b/>
              </w:rPr>
              <w:t>Compétences</w:t>
            </w:r>
          </w:p>
        </w:tc>
        <w:tc>
          <w:tcPr>
            <w:tcW w:w="6342" w:type="dxa"/>
            <w:vMerge w:val="restart"/>
            <w:shd w:val="clear" w:color="auto" w:fill="D9D9D9" w:themeFill="background1" w:themeFillShade="D9"/>
            <w:vAlign w:val="center"/>
          </w:tcPr>
          <w:p w14:paraId="7F2E05E7" w14:textId="73526566" w:rsidR="00060F8C" w:rsidRDefault="00D33A0E" w:rsidP="00866F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7501C">
              <w:rPr>
                <w:rFonts w:asciiTheme="majorHAnsi" w:hAnsiTheme="majorHAnsi" w:cstheme="majorHAnsi"/>
                <w:b/>
              </w:rPr>
              <w:t>Eléments servant à décrire chaque compétence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3A5677B" w14:textId="3B08DE4F" w:rsidR="00C569B2" w:rsidRPr="00866F7D" w:rsidRDefault="008D542C" w:rsidP="00C569B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060F6F" wp14:editId="2D172DE9">
                      <wp:simplePos x="0" y="0"/>
                      <wp:positionH relativeFrom="page">
                        <wp:posOffset>1854200</wp:posOffset>
                      </wp:positionH>
                      <wp:positionV relativeFrom="paragraph">
                        <wp:posOffset>60960</wp:posOffset>
                      </wp:positionV>
                      <wp:extent cx="101600" cy="167640"/>
                      <wp:effectExtent l="19050" t="38100" r="50800" b="2286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00" cy="1676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463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3" o:spid="_x0000_s1026" type="#_x0000_t32" style="position:absolute;margin-left:146pt;margin-top:4.8pt;width:8pt;height:13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" strokecolor="#5b9bd5 [3204]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BAFB5A" wp14:editId="5B1B9D97">
                      <wp:simplePos x="0" y="0"/>
                      <wp:positionH relativeFrom="margin">
                        <wp:posOffset>-205740</wp:posOffset>
                      </wp:positionH>
                      <wp:positionV relativeFrom="paragraph">
                        <wp:posOffset>183515</wp:posOffset>
                      </wp:positionV>
                      <wp:extent cx="4114800" cy="1466215"/>
                      <wp:effectExtent l="0" t="0" r="19050" b="1968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14662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74840E" w14:textId="1DD39D86" w:rsidR="008D542C" w:rsidRPr="008D542C" w:rsidRDefault="008D542C" w:rsidP="008D542C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Colonne à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renseigner par le CFA pour faciliter le positionnement de l’entreprise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2975346" w14:textId="77777777" w:rsidR="008D542C" w:rsidRPr="00F5462B" w:rsidRDefault="008D542C" w:rsidP="008D542C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A093E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Les éléments suivants pourront être retravaillés par chaque CFA pour vulgariser chaque compétence à partir de tâches et/ou d’activités emblématiques du métier (à extraire du référentiel d’activités professionnelles) et/ou de sous-compétences (du référentiel de certification). </w:t>
                                  </w:r>
                                </w:p>
                                <w:p w14:paraId="52625069" w14:textId="77777777" w:rsidR="008D542C" w:rsidRPr="00F5462B" w:rsidRDefault="008D542C" w:rsidP="008D542C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Le CFA peut aussi profiter de cette colonne pour spécifier certaines attentes liées à des matériels, équipements, progiciels de gestion, … spécifiques.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DFAE2E1" w14:textId="77777777" w:rsidR="008D542C" w:rsidRPr="008D542C" w:rsidRDefault="008D542C" w:rsidP="008D542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AFB5A" id="Rectangle 12" o:spid="_x0000_s1029" style="position:absolute;margin-left:-16.2pt;margin-top:14.45pt;width:324pt;height:1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" fillcolor="#5b9bd5 [3204]" strokecolor="#1f4d78 [1604]" strokeweight="1pt">
                      <v:textbox>
                        <w:txbxContent>
                          <w:p w14:paraId="3174840E" w14:textId="1DD39D86" w:rsidR="008D542C" w:rsidRPr="008D542C" w:rsidRDefault="008D542C" w:rsidP="008D542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Colonne à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renseigner par le CFA pour faciliter le positionnement de l’entreprise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2975346" w14:textId="77777777" w:rsidR="008D542C" w:rsidRPr="00F5462B" w:rsidRDefault="008D542C" w:rsidP="008D542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A093E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Les éléments suivants pourront être retravaillés par chaque CFA pour vulgariser chaque compétence à partir de tâches et/ou d’activités emblématiques du métier (à extraire du référentiel d’activités professionnelles) et/ou de sous-compétences (du référentiel de certification). </w:t>
                            </w:r>
                          </w:p>
                          <w:p w14:paraId="52625069" w14:textId="77777777" w:rsidR="008D542C" w:rsidRPr="00F5462B" w:rsidRDefault="008D542C" w:rsidP="008D542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Le CFA peut aussi profiter de cette colonne pour spécifier certaines attentes liées à des matériels, équipements, progiciels de gestion, … spécifiques.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5DFAE2E1" w14:textId="77777777" w:rsidR="008D542C" w:rsidRPr="008D542C" w:rsidRDefault="008D542C" w:rsidP="008D542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552" w:type="dxa"/>
            <w:gridSpan w:val="4"/>
            <w:shd w:val="clear" w:color="auto" w:fill="D9D9D9" w:themeFill="background1" w:themeFillShade="D9"/>
            <w:vAlign w:val="center"/>
          </w:tcPr>
          <w:p w14:paraId="1B7F9734" w14:textId="77777777" w:rsidR="00060F8C" w:rsidRPr="0043229E" w:rsidRDefault="00060F8C" w:rsidP="00060F8C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43229E">
              <w:rPr>
                <w:rFonts w:asciiTheme="majorHAnsi" w:hAnsiTheme="majorHAnsi" w:cstheme="majorHAnsi"/>
                <w:b/>
              </w:rPr>
              <w:t xml:space="preserve">Entreprise : </w:t>
            </w:r>
            <w:r w:rsidRPr="0043229E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43229E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43229E">
              <w:rPr>
                <w:rFonts w:ascii="Calibri Light" w:hAnsi="Calibri Light" w:cs="Calibri Light"/>
                <w:b/>
              </w:rPr>
            </w:r>
            <w:r w:rsidRPr="0043229E">
              <w:rPr>
                <w:rFonts w:ascii="Calibri Light" w:hAnsi="Calibri Light" w:cs="Calibri Light"/>
                <w:b/>
              </w:rPr>
              <w:fldChar w:fldCharType="separate"/>
            </w:r>
            <w:r w:rsidRPr="0043229E">
              <w:rPr>
                <w:rFonts w:ascii="Calibri Light" w:hAnsi="Calibri Light" w:cs="Calibri Light"/>
                <w:b/>
              </w:rPr>
              <w:t> </w:t>
            </w:r>
            <w:r w:rsidRPr="0043229E">
              <w:rPr>
                <w:rFonts w:ascii="Calibri Light" w:hAnsi="Calibri Light" w:cs="Calibri Light"/>
                <w:b/>
              </w:rPr>
              <w:t> </w:t>
            </w:r>
            <w:r w:rsidRPr="0043229E">
              <w:rPr>
                <w:rFonts w:ascii="Calibri Light" w:hAnsi="Calibri Light" w:cs="Calibri Light"/>
                <w:b/>
              </w:rPr>
              <w:t> </w:t>
            </w:r>
            <w:r w:rsidRPr="0043229E">
              <w:rPr>
                <w:rFonts w:ascii="Calibri Light" w:hAnsi="Calibri Light" w:cs="Calibri Light"/>
                <w:b/>
              </w:rPr>
              <w:t> </w:t>
            </w:r>
            <w:r w:rsidRPr="0043229E">
              <w:rPr>
                <w:rFonts w:ascii="Calibri Light" w:hAnsi="Calibri Light" w:cs="Calibri Light"/>
                <w:b/>
              </w:rPr>
              <w:t> </w:t>
            </w:r>
            <w:r w:rsidRPr="0043229E">
              <w:rPr>
                <w:rFonts w:ascii="Calibri Light" w:hAnsi="Calibri Light" w:cs="Calibri Light"/>
                <w:b/>
              </w:rPr>
              <w:fldChar w:fldCharType="end"/>
            </w:r>
            <w:r w:rsidRPr="0043229E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8D85E3E" w14:textId="77777777" w:rsidR="00060F8C" w:rsidRPr="0043229E" w:rsidRDefault="00060F8C" w:rsidP="00060F8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229E">
              <w:rPr>
                <w:rFonts w:asciiTheme="majorHAnsi" w:hAnsiTheme="majorHAnsi" w:cstheme="majorHAnsi"/>
                <w:b/>
                <w:i/>
              </w:rPr>
              <w:t>(Nom de l’entreprise signataire du contrat d’apprentissage)</w:t>
            </w:r>
          </w:p>
        </w:tc>
      </w:tr>
      <w:tr w:rsidR="00764072" w:rsidRPr="00764072" w14:paraId="5E98C164" w14:textId="77777777" w:rsidTr="00C569B2">
        <w:trPr>
          <w:trHeight w:val="70"/>
        </w:trPr>
        <w:tc>
          <w:tcPr>
            <w:tcW w:w="1302" w:type="dxa"/>
            <w:vMerge/>
            <w:shd w:val="clear" w:color="auto" w:fill="D9D9D9" w:themeFill="background1" w:themeFillShade="D9"/>
            <w:vAlign w:val="center"/>
          </w:tcPr>
          <w:p w14:paraId="04B00093" w14:textId="77777777" w:rsidR="00764072" w:rsidRPr="00764072" w:rsidRDefault="00764072" w:rsidP="00557338">
            <w:pPr>
              <w:ind w:left="-109" w:right="-51" w:firstLine="109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68" w:type="dxa"/>
            <w:vMerge/>
            <w:shd w:val="clear" w:color="auto" w:fill="D9D9D9" w:themeFill="background1" w:themeFillShade="D9"/>
            <w:vAlign w:val="center"/>
          </w:tcPr>
          <w:p w14:paraId="6F12C7C3" w14:textId="77777777" w:rsidR="00764072" w:rsidRPr="00764072" w:rsidRDefault="00764072" w:rsidP="0038069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42" w:type="dxa"/>
            <w:vMerge/>
            <w:shd w:val="clear" w:color="auto" w:fill="D9D9D9" w:themeFill="background1" w:themeFillShade="D9"/>
            <w:vAlign w:val="center"/>
          </w:tcPr>
          <w:p w14:paraId="3E86852B" w14:textId="77777777" w:rsidR="00764072" w:rsidRPr="00764072" w:rsidRDefault="00764072" w:rsidP="0038069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49AF89E1" w14:textId="77777777" w:rsidR="00764072" w:rsidRPr="0043229E" w:rsidRDefault="00764072" w:rsidP="0043229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229E">
              <w:rPr>
                <w:rFonts w:asciiTheme="majorHAnsi" w:hAnsiTheme="majorHAnsi" w:cstheme="majorHAnsi"/>
                <w:b/>
              </w:rPr>
              <w:t>***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6E494C9C" w14:textId="77777777" w:rsidR="00764072" w:rsidRPr="0043229E" w:rsidRDefault="00764072" w:rsidP="0043229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229E">
              <w:rPr>
                <w:rFonts w:asciiTheme="majorHAnsi" w:hAnsiTheme="majorHAnsi" w:cstheme="majorHAnsi"/>
                <w:b/>
              </w:rPr>
              <w:t>**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D0CEEA4" w14:textId="77777777" w:rsidR="00764072" w:rsidRPr="0043229E" w:rsidRDefault="00764072" w:rsidP="0043229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229E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442BC7B2" w14:textId="77777777" w:rsidR="00764072" w:rsidRPr="0043229E" w:rsidRDefault="00764072" w:rsidP="0038069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229E">
              <w:rPr>
                <w:rFonts w:asciiTheme="majorHAnsi" w:hAnsiTheme="majorHAnsi" w:cstheme="majorHAnsi"/>
                <w:b/>
              </w:rPr>
              <w:t>Commentaires éventuels</w:t>
            </w:r>
          </w:p>
        </w:tc>
      </w:tr>
      <w:tr w:rsidR="00551A9B" w:rsidRPr="00764072" w14:paraId="5BBF6005" w14:textId="77777777" w:rsidTr="00C569B2">
        <w:trPr>
          <w:trHeight w:val="508"/>
        </w:trPr>
        <w:tc>
          <w:tcPr>
            <w:tcW w:w="1302" w:type="dxa"/>
            <w:vMerge w:val="restart"/>
            <w:textDirection w:val="btLr"/>
            <w:vAlign w:val="center"/>
          </w:tcPr>
          <w:p w14:paraId="25400F58" w14:textId="77777777" w:rsidR="00551A9B" w:rsidRPr="00764072" w:rsidRDefault="00551A9B" w:rsidP="00B85AEA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  <w:r w:rsidRPr="00764072">
              <w:rPr>
                <w:rFonts w:asciiTheme="majorHAnsi" w:hAnsiTheme="majorHAnsi" w:cstheme="majorHAnsi"/>
                <w:b/>
                <w:bCs/>
              </w:rPr>
              <w:t xml:space="preserve">N°1 - </w:t>
            </w:r>
            <w:r w:rsidRPr="00764072">
              <w:rPr>
                <w:rStyle w:val="markedcontent"/>
                <w:rFonts w:asciiTheme="majorHAnsi" w:hAnsiTheme="majorHAnsi" w:cstheme="majorHAnsi"/>
              </w:rPr>
              <w:t>Développer la relation client et assurer la vente conseil</w:t>
            </w:r>
          </w:p>
        </w:tc>
        <w:tc>
          <w:tcPr>
            <w:tcW w:w="2668" w:type="dxa"/>
            <w:vAlign w:val="center"/>
          </w:tcPr>
          <w:p w14:paraId="259959AB" w14:textId="77777777" w:rsidR="00551A9B" w:rsidRPr="00060F8C" w:rsidRDefault="00551A9B" w:rsidP="00B85AEA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Assurer la veille informationnelle</w:t>
            </w:r>
          </w:p>
        </w:tc>
        <w:tc>
          <w:tcPr>
            <w:tcW w:w="6342" w:type="dxa"/>
            <w:vAlign w:val="center"/>
          </w:tcPr>
          <w:p w14:paraId="0711BF87" w14:textId="4C82D49D" w:rsidR="00551A9B" w:rsidRPr="00D01D5B" w:rsidRDefault="00551A9B" w:rsidP="00B85AEA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i/>
                <w:sz w:val="20"/>
                <w:szCs w:val="24"/>
                <w:highlight w:val="yellow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4EED5FAE" w14:textId="77777777" w:rsidR="00551A9B" w:rsidRPr="00764072" w:rsidRDefault="00146BF3" w:rsidP="00B85AE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9214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A9B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037C748D" w14:textId="77777777" w:rsidR="00551A9B" w:rsidRPr="00764072" w:rsidRDefault="00146BF3" w:rsidP="00B85AE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0995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A9B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588FECA2" w14:textId="77777777" w:rsidR="00551A9B" w:rsidRPr="00764072" w:rsidRDefault="00146BF3" w:rsidP="00B85AE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791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A9B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 w:val="restart"/>
            <w:shd w:val="clear" w:color="auto" w:fill="D9D9D9" w:themeFill="background1" w:themeFillShade="D9"/>
          </w:tcPr>
          <w:p w14:paraId="2475F186" w14:textId="5EDD156F" w:rsidR="00551A9B" w:rsidRPr="009A4197" w:rsidRDefault="00CB5B19" w:rsidP="00551A9B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EB1E45" wp14:editId="2DC7A60C">
                      <wp:simplePos x="0" y="0"/>
                      <wp:positionH relativeFrom="margin">
                        <wp:posOffset>25352</wp:posOffset>
                      </wp:positionH>
                      <wp:positionV relativeFrom="paragraph">
                        <wp:posOffset>300715</wp:posOffset>
                      </wp:positionV>
                      <wp:extent cx="2432649" cy="91440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649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FEA28D" w14:textId="23322946" w:rsidR="00CB5B19" w:rsidRPr="00CB5B19" w:rsidRDefault="00CB5B19" w:rsidP="00CB5B19"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Dans cette colonne, l’entreprise pourra apporter des précisions sur la nature des missions qui pourraient être proposées à l’apprenti, ou sur des spécificités propres à l’entreprise.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B1E45" id="Rectangle 11" o:spid="_x0000_s1030" style="position:absolute;margin-left:2pt;margin-top:23.7pt;width:191.5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" fillcolor="#5b9bd5 [3204]" strokecolor="#1f4d78 [1604]" strokeweight="1pt">
                      <v:textbox>
                        <w:txbxContent>
                          <w:p w14:paraId="58FEA28D" w14:textId="23322946" w:rsidR="00CB5B19" w:rsidRPr="00CB5B19" w:rsidRDefault="00CB5B19" w:rsidP="00CB5B19"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Dans cette colonne, l’entreprise pourra apporter des précisions sur la nature des missions qui pourraient être proposées à l’apprenti, ou sur des spécificités propres à l’entreprise.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51A9B">
              <w:rPr>
                <w:rFonts w:asciiTheme="majorHAnsi" w:eastAsia="Bookman Old Style" w:hAnsiTheme="majorHAnsi" w:cstheme="majorHAnsi"/>
                <w:i/>
                <w:sz w:val="18"/>
              </w:rPr>
              <w:t>Compétence au cœur de l’é</w:t>
            </w:r>
            <w:r w:rsidR="00551A9B" w:rsidRPr="002F5A96">
              <w:rPr>
                <w:rFonts w:asciiTheme="majorHAnsi" w:eastAsia="Bookman Old Style" w:hAnsiTheme="majorHAnsi" w:cstheme="majorHAnsi"/>
                <w:i/>
                <w:sz w:val="18"/>
              </w:rPr>
              <w:t>preuve E</w:t>
            </w:r>
            <w:r w:rsidR="00551A9B">
              <w:rPr>
                <w:rFonts w:asciiTheme="majorHAnsi" w:eastAsia="Bookman Old Style" w:hAnsiTheme="majorHAnsi" w:cstheme="majorHAnsi"/>
                <w:i/>
                <w:sz w:val="18"/>
              </w:rPr>
              <w:t>41 (fiches descriptives d’activités professionnelles)</w:t>
            </w:r>
          </w:p>
        </w:tc>
      </w:tr>
      <w:tr w:rsidR="00C569B2" w:rsidRPr="00764072" w14:paraId="50BF3B57" w14:textId="77777777" w:rsidTr="00C569B2">
        <w:trPr>
          <w:trHeight w:val="508"/>
        </w:trPr>
        <w:tc>
          <w:tcPr>
            <w:tcW w:w="1302" w:type="dxa"/>
            <w:vMerge/>
            <w:textDirection w:val="btLr"/>
            <w:vAlign w:val="center"/>
          </w:tcPr>
          <w:p w14:paraId="57D37E73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67A6EB6D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Réaliser et exploiter des études commerciales</w:t>
            </w:r>
          </w:p>
        </w:tc>
        <w:tc>
          <w:tcPr>
            <w:tcW w:w="6342" w:type="dxa"/>
            <w:vAlign w:val="center"/>
          </w:tcPr>
          <w:p w14:paraId="09A292C9" w14:textId="318ED39E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3CE5E8DC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72653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5B231078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76148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6B3BAF8C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46265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6BCA7389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06D44EAE" w14:textId="77777777" w:rsidTr="00C569B2">
        <w:trPr>
          <w:trHeight w:val="508"/>
        </w:trPr>
        <w:tc>
          <w:tcPr>
            <w:tcW w:w="1302" w:type="dxa"/>
            <w:vMerge/>
            <w:textDirection w:val="btLr"/>
            <w:vAlign w:val="center"/>
          </w:tcPr>
          <w:p w14:paraId="53545A16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6610E3E5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Vendre dans un contexte omnicanal</w:t>
            </w:r>
          </w:p>
        </w:tc>
        <w:tc>
          <w:tcPr>
            <w:tcW w:w="6342" w:type="dxa"/>
            <w:vAlign w:val="center"/>
          </w:tcPr>
          <w:p w14:paraId="3103A33B" w14:textId="5D7480AD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7399DC82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9793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70AD4B67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48407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4332A913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6795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098D2515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2E99E913" w14:textId="77777777" w:rsidTr="00C569B2">
        <w:trPr>
          <w:trHeight w:val="410"/>
        </w:trPr>
        <w:tc>
          <w:tcPr>
            <w:tcW w:w="1302" w:type="dxa"/>
            <w:vMerge/>
            <w:textDirection w:val="btLr"/>
            <w:vAlign w:val="center"/>
          </w:tcPr>
          <w:p w14:paraId="19DB1798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0524E668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Entretenir la relation client</w:t>
            </w:r>
          </w:p>
        </w:tc>
        <w:tc>
          <w:tcPr>
            <w:tcW w:w="6342" w:type="dxa"/>
            <w:vAlign w:val="center"/>
          </w:tcPr>
          <w:p w14:paraId="73A7E27E" w14:textId="5831EE5D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0AA8FD41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2829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1008554C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7945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2ABCFE4E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3871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2F74CAEE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0057C960" w14:textId="77777777" w:rsidTr="00C569B2">
        <w:trPr>
          <w:trHeight w:val="73"/>
        </w:trPr>
        <w:tc>
          <w:tcPr>
            <w:tcW w:w="1302" w:type="dxa"/>
            <w:vMerge w:val="restart"/>
            <w:textDirection w:val="btLr"/>
            <w:vAlign w:val="center"/>
          </w:tcPr>
          <w:p w14:paraId="618F44DC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  <w:r w:rsidRPr="00764072">
              <w:rPr>
                <w:rFonts w:asciiTheme="majorHAnsi" w:hAnsiTheme="majorHAnsi" w:cstheme="majorHAnsi"/>
                <w:b/>
                <w:bCs/>
              </w:rPr>
              <w:t xml:space="preserve">N°2 - </w:t>
            </w:r>
            <w:r w:rsidRPr="00764072">
              <w:rPr>
                <w:rStyle w:val="markedcontent"/>
                <w:rFonts w:asciiTheme="majorHAnsi" w:hAnsiTheme="majorHAnsi" w:cstheme="majorHAnsi"/>
              </w:rPr>
              <w:t>Animer et dynamiser l’offre commerciale</w:t>
            </w:r>
          </w:p>
        </w:tc>
        <w:tc>
          <w:tcPr>
            <w:tcW w:w="2668" w:type="dxa"/>
            <w:vAlign w:val="center"/>
          </w:tcPr>
          <w:p w14:paraId="50518649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Élaborer et adapter en continu l’offre de produits et de services</w:t>
            </w:r>
          </w:p>
        </w:tc>
        <w:tc>
          <w:tcPr>
            <w:tcW w:w="6342" w:type="dxa"/>
            <w:vAlign w:val="center"/>
          </w:tcPr>
          <w:p w14:paraId="62997A9B" w14:textId="30542D26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35016F37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83118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131461D5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181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0FF9DB7C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9309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 w:val="restart"/>
            <w:shd w:val="clear" w:color="auto" w:fill="D9D9D9" w:themeFill="background1" w:themeFillShade="D9"/>
          </w:tcPr>
          <w:p w14:paraId="7F65D2E0" w14:textId="628C2E3F" w:rsidR="00C569B2" w:rsidRPr="009A4197" w:rsidRDefault="008D542C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  <w:r>
              <w:rPr>
                <w:rFonts w:asciiTheme="majorHAnsi" w:hAnsiTheme="majorHAnsi" w:cstheme="majorHAnsi"/>
                <w:b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1C1BED" wp14:editId="0C36AA71">
                      <wp:simplePos x="0" y="0"/>
                      <wp:positionH relativeFrom="page">
                        <wp:posOffset>-600075</wp:posOffset>
                      </wp:positionH>
                      <wp:positionV relativeFrom="paragraph">
                        <wp:posOffset>195580</wp:posOffset>
                      </wp:positionV>
                      <wp:extent cx="647700" cy="358775"/>
                      <wp:effectExtent l="19050" t="38100" r="38100" b="2222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3587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7EA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" o:spid="_x0000_s1026" type="#_x0000_t32" style="position:absolute;margin-left:-47.25pt;margin-top:15.4pt;width:51pt;height:28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" strokecolor="#5b9bd5 [3204]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 w:rsidR="00C569B2">
              <w:rPr>
                <w:rFonts w:asciiTheme="majorHAnsi" w:eastAsia="Bookman Old Style" w:hAnsiTheme="majorHAnsi" w:cstheme="majorHAnsi"/>
                <w:i/>
                <w:sz w:val="18"/>
              </w:rPr>
              <w:t>Compétence au cœur de l’é</w:t>
            </w:r>
            <w:r w:rsidR="00C569B2" w:rsidRPr="002F5A96">
              <w:rPr>
                <w:rFonts w:asciiTheme="majorHAnsi" w:eastAsia="Bookman Old Style" w:hAnsiTheme="majorHAnsi" w:cstheme="majorHAnsi"/>
                <w:i/>
                <w:sz w:val="18"/>
              </w:rPr>
              <w:t>preuve E</w:t>
            </w:r>
            <w:r w:rsidR="00C569B2">
              <w:rPr>
                <w:rFonts w:asciiTheme="majorHAnsi" w:eastAsia="Bookman Old Style" w:hAnsiTheme="majorHAnsi" w:cstheme="majorHAnsi"/>
                <w:i/>
                <w:sz w:val="18"/>
              </w:rPr>
              <w:t>42 (fiches descriptives d’activités professionnelles)</w:t>
            </w:r>
          </w:p>
        </w:tc>
      </w:tr>
      <w:tr w:rsidR="00C569B2" w:rsidRPr="00764072" w14:paraId="2A0D0EEC" w14:textId="77777777" w:rsidTr="00C569B2">
        <w:trPr>
          <w:trHeight w:val="402"/>
        </w:trPr>
        <w:tc>
          <w:tcPr>
            <w:tcW w:w="1302" w:type="dxa"/>
            <w:vMerge/>
            <w:textDirection w:val="btLr"/>
            <w:vAlign w:val="center"/>
          </w:tcPr>
          <w:p w14:paraId="42D50DDD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0281B4A7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Organiser l’espace commercial</w:t>
            </w:r>
          </w:p>
        </w:tc>
        <w:tc>
          <w:tcPr>
            <w:tcW w:w="6342" w:type="dxa"/>
            <w:vAlign w:val="center"/>
          </w:tcPr>
          <w:p w14:paraId="44FC129B" w14:textId="4B884AA0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15629709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8298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0248ECC5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51320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42AFF365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052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73193B83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070D8512" w14:textId="77777777" w:rsidTr="00C569B2">
        <w:trPr>
          <w:trHeight w:val="773"/>
        </w:trPr>
        <w:tc>
          <w:tcPr>
            <w:tcW w:w="1302" w:type="dxa"/>
            <w:vMerge/>
            <w:textDirection w:val="btLr"/>
            <w:vAlign w:val="center"/>
          </w:tcPr>
          <w:p w14:paraId="520230CD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391703BC" w14:textId="77777777" w:rsidR="00C569B2" w:rsidRPr="00060F8C" w:rsidRDefault="00C569B2" w:rsidP="00C569B2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Développer les performances de l’espace commercial</w:t>
            </w:r>
          </w:p>
        </w:tc>
        <w:tc>
          <w:tcPr>
            <w:tcW w:w="6342" w:type="dxa"/>
            <w:vAlign w:val="center"/>
          </w:tcPr>
          <w:p w14:paraId="42F72647" w14:textId="2854E342" w:rsidR="00C569B2" w:rsidRPr="00A805BC" w:rsidRDefault="008D542C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BB0A39" wp14:editId="78BEE559">
                      <wp:simplePos x="0" y="0"/>
                      <wp:positionH relativeFrom="margin">
                        <wp:posOffset>-303530</wp:posOffset>
                      </wp:positionH>
                      <wp:positionV relativeFrom="paragraph">
                        <wp:posOffset>-717550</wp:posOffset>
                      </wp:positionV>
                      <wp:extent cx="4987290" cy="1328420"/>
                      <wp:effectExtent l="0" t="0" r="2286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7290" cy="1328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D6BC03" w14:textId="451B24A7" w:rsidR="00F5462B" w:rsidRPr="002704D5" w:rsidRDefault="00F5462B" w:rsidP="00F5462B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</w:t>
                                  </w:r>
                                  <w:r w:rsidR="000A093E"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Les référentiels n’indiquent pas d’ordre de priorité entre les compétences, ce qui revient à dire que chaque compétence a son importance. Toutefois, un point spécifique d’attention pourrait être portée aux blocs de compétences et/ou aux compétences dont l’évaluation à l’examen s’appuie sur des comptes rendus d’activités professionnelles</w:t>
                                  </w:r>
                                  <w:r w:rsid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(à l’écrit ou à l’oral). L</w:t>
                                  </w:r>
                                  <w:r w:rsidR="009B0498"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eur valeur dépend notamment de la diversité des activités mises en </w:t>
                                  </w:r>
                                  <w:r w:rsidR="009B0498"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œuvre, notamment en entreprise. </w:t>
                                  </w:r>
                                </w:p>
                                <w:p w14:paraId="25910C75" w14:textId="7BD8B0C2" w:rsidR="00E371C8" w:rsidRPr="00F5462B" w:rsidRDefault="00E371C8" w:rsidP="00F5462B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704D5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Exemple dans le cas présent avec les épreuves E41 et E42.</w:t>
                                  </w:r>
                                </w:p>
                                <w:p w14:paraId="6CF7AFEE" w14:textId="77777777" w:rsidR="00F5462B" w:rsidRPr="00F5462B" w:rsidRDefault="00F5462B" w:rsidP="00F546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B0A39" id="Rectangle 7" o:spid="_x0000_s1031" style="position:absolute;margin-left:-23.9pt;margin-top:-56.5pt;width:392.7pt;height:10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" fillcolor="#5b9bd5 [3204]" strokecolor="#1f4d78 [1604]" strokeweight="1pt">
                      <v:textbox>
                        <w:txbxContent>
                          <w:p w14:paraId="74D6BC03" w14:textId="451B24A7" w:rsidR="00F5462B" w:rsidRPr="002704D5" w:rsidRDefault="00F5462B" w:rsidP="00F5462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</w:t>
                            </w:r>
                            <w:r w:rsidR="000A093E"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Les référentiels n’indiquent pas d’ordre de priorité entre les compétences, ce qui revient à dire que chaque compétence a son importance. Toutefois, un point spécifique d’attention pourrait être portée aux blocs de compétences et/ou aux compétences dont l’évaluation à l’examen s’appuie sur des comptes rendus d’activités professionnelles</w:t>
                            </w:r>
                            <w:r w:rsid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(à l’écrit ou à l’oral). L</w:t>
                            </w:r>
                            <w:r w:rsidR="009B0498"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eur valeur dépend notamment de la diversité des activités mises en </w:t>
                            </w:r>
                            <w:r w:rsidR="009B0498"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œuvre, notamment en entreprise. </w:t>
                            </w:r>
                          </w:p>
                          <w:p w14:paraId="25910C75" w14:textId="7BD8B0C2" w:rsidR="00E371C8" w:rsidRPr="00F5462B" w:rsidRDefault="00E371C8" w:rsidP="00F5462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2704D5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Exemple dans le cas présent avec les épreuves E41 et E42.</w:t>
                            </w:r>
                          </w:p>
                          <w:p w14:paraId="6CF7AFEE" w14:textId="77777777" w:rsidR="00F5462B" w:rsidRPr="00F5462B" w:rsidRDefault="00F5462B" w:rsidP="00F5462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1E84499C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9377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5408BB04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8660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6DFB5E05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68778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5F52D04A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7BC38FC8" w14:textId="77777777" w:rsidTr="00C569B2">
        <w:trPr>
          <w:trHeight w:val="773"/>
        </w:trPr>
        <w:tc>
          <w:tcPr>
            <w:tcW w:w="1302" w:type="dxa"/>
            <w:vMerge/>
            <w:textDirection w:val="btLr"/>
            <w:vAlign w:val="center"/>
          </w:tcPr>
          <w:p w14:paraId="2CB6C361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7A7230C8" w14:textId="77777777" w:rsidR="00C569B2" w:rsidRPr="00060F8C" w:rsidRDefault="00C569B2" w:rsidP="00C569B2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Concevoir et mettre en place la communication</w:t>
            </w:r>
            <w:r w:rsidRPr="00060F8C">
              <w:rPr>
                <w:rFonts w:asciiTheme="majorHAnsi" w:hAnsiTheme="majorHAnsi" w:cstheme="majorHAnsi"/>
                <w:sz w:val="20"/>
              </w:rPr>
              <w:br/>
            </w: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commerciale</w:t>
            </w:r>
          </w:p>
        </w:tc>
        <w:tc>
          <w:tcPr>
            <w:tcW w:w="6342" w:type="dxa"/>
            <w:vAlign w:val="center"/>
          </w:tcPr>
          <w:p w14:paraId="09C672FA" w14:textId="3F8D9700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1D35A049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9518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2D52E497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208726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6018470D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9687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1E6AA188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28B29187" w14:textId="77777777" w:rsidTr="00C569B2">
        <w:trPr>
          <w:trHeight w:val="488"/>
        </w:trPr>
        <w:tc>
          <w:tcPr>
            <w:tcW w:w="1302" w:type="dxa"/>
            <w:vMerge/>
            <w:textDirection w:val="btLr"/>
            <w:vAlign w:val="center"/>
          </w:tcPr>
          <w:p w14:paraId="186FE066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17005C89" w14:textId="77777777" w:rsidR="00C569B2" w:rsidRPr="00060F8C" w:rsidRDefault="00C569B2" w:rsidP="00C569B2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Évaluer l’action commerciale</w:t>
            </w:r>
          </w:p>
        </w:tc>
        <w:tc>
          <w:tcPr>
            <w:tcW w:w="6342" w:type="dxa"/>
            <w:vAlign w:val="center"/>
          </w:tcPr>
          <w:p w14:paraId="03EA9F15" w14:textId="35EB2802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5AE59BA7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12846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35914A42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3836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21DA91BB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7149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shd w:val="clear" w:color="auto" w:fill="D9D9D9" w:themeFill="background1" w:themeFillShade="D9"/>
            <w:vAlign w:val="center"/>
          </w:tcPr>
          <w:p w14:paraId="59157EE9" w14:textId="77777777" w:rsidR="00C569B2" w:rsidRPr="009A4197" w:rsidRDefault="00C569B2" w:rsidP="00C569B2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</w:p>
        </w:tc>
      </w:tr>
      <w:tr w:rsidR="00C569B2" w:rsidRPr="00764072" w14:paraId="4664DD68" w14:textId="77777777" w:rsidTr="00C569B2">
        <w:trPr>
          <w:trHeight w:val="508"/>
        </w:trPr>
        <w:tc>
          <w:tcPr>
            <w:tcW w:w="1302" w:type="dxa"/>
            <w:vMerge w:val="restart"/>
            <w:textDirection w:val="btLr"/>
            <w:vAlign w:val="center"/>
          </w:tcPr>
          <w:p w14:paraId="6585BC8F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  <w:r w:rsidRPr="00764072">
              <w:rPr>
                <w:rFonts w:asciiTheme="majorHAnsi" w:hAnsiTheme="majorHAnsi" w:cstheme="majorHAnsi"/>
                <w:b/>
                <w:bCs/>
              </w:rPr>
              <w:t xml:space="preserve">N°3 - </w:t>
            </w:r>
            <w:r w:rsidRPr="00764072">
              <w:rPr>
                <w:rStyle w:val="markedcontent"/>
                <w:rFonts w:asciiTheme="majorHAnsi" w:hAnsiTheme="majorHAnsi" w:cstheme="majorHAnsi"/>
              </w:rPr>
              <w:t>Assurer la gestion opérationnelle</w:t>
            </w:r>
          </w:p>
        </w:tc>
        <w:tc>
          <w:tcPr>
            <w:tcW w:w="2668" w:type="dxa"/>
            <w:vAlign w:val="center"/>
          </w:tcPr>
          <w:p w14:paraId="569FB5F4" w14:textId="77777777" w:rsidR="00C569B2" w:rsidRPr="00060F8C" w:rsidRDefault="00C569B2" w:rsidP="00C569B2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Gérer les opérations courantes</w:t>
            </w:r>
          </w:p>
        </w:tc>
        <w:tc>
          <w:tcPr>
            <w:tcW w:w="6342" w:type="dxa"/>
            <w:vAlign w:val="center"/>
          </w:tcPr>
          <w:p w14:paraId="48144315" w14:textId="1BB5D005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4C5E569E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93189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5A2DCB01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44027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29D1DCE0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4494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 w:val="restart"/>
            <w:vAlign w:val="center"/>
          </w:tcPr>
          <w:p w14:paraId="73134C59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  <w:tr w:rsidR="00C569B2" w:rsidRPr="00764072" w14:paraId="3D866E98" w14:textId="77777777" w:rsidTr="00C569B2">
        <w:trPr>
          <w:trHeight w:val="519"/>
        </w:trPr>
        <w:tc>
          <w:tcPr>
            <w:tcW w:w="1302" w:type="dxa"/>
            <w:vMerge/>
            <w:textDirection w:val="btLr"/>
            <w:vAlign w:val="center"/>
          </w:tcPr>
          <w:p w14:paraId="268EA7FD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49CF5A25" w14:textId="77777777" w:rsidR="00C569B2" w:rsidRPr="00060F8C" w:rsidRDefault="00C569B2" w:rsidP="00C569B2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Prévoir et budgétiser l’activité</w:t>
            </w:r>
          </w:p>
        </w:tc>
        <w:tc>
          <w:tcPr>
            <w:tcW w:w="6342" w:type="dxa"/>
            <w:vAlign w:val="center"/>
          </w:tcPr>
          <w:p w14:paraId="32C210FD" w14:textId="62712DF0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5A1281B1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53015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13063D98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58615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71759EF9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49896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vAlign w:val="center"/>
          </w:tcPr>
          <w:p w14:paraId="48609D7C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  <w:tr w:rsidR="00C569B2" w:rsidRPr="00764072" w14:paraId="64421D7F" w14:textId="77777777" w:rsidTr="00C569B2">
        <w:trPr>
          <w:trHeight w:val="506"/>
        </w:trPr>
        <w:tc>
          <w:tcPr>
            <w:tcW w:w="1302" w:type="dxa"/>
            <w:vMerge/>
            <w:textDirection w:val="btLr"/>
            <w:vAlign w:val="center"/>
          </w:tcPr>
          <w:p w14:paraId="694DA12C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</w:p>
        </w:tc>
        <w:tc>
          <w:tcPr>
            <w:tcW w:w="2668" w:type="dxa"/>
            <w:vAlign w:val="center"/>
          </w:tcPr>
          <w:p w14:paraId="622CFAA9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Analyser les performances</w:t>
            </w:r>
          </w:p>
        </w:tc>
        <w:tc>
          <w:tcPr>
            <w:tcW w:w="6342" w:type="dxa"/>
            <w:vAlign w:val="center"/>
          </w:tcPr>
          <w:p w14:paraId="729911E3" w14:textId="35AF0EDC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75503243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48246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20A53DD6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9840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7E41FA34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804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vAlign w:val="center"/>
          </w:tcPr>
          <w:p w14:paraId="44289753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  <w:tr w:rsidR="00C569B2" w:rsidRPr="00764072" w14:paraId="416B682A" w14:textId="77777777" w:rsidTr="00C569B2">
        <w:trPr>
          <w:trHeight w:val="508"/>
        </w:trPr>
        <w:tc>
          <w:tcPr>
            <w:tcW w:w="1302" w:type="dxa"/>
            <w:vMerge w:val="restart"/>
            <w:textDirection w:val="btLr"/>
            <w:vAlign w:val="center"/>
          </w:tcPr>
          <w:p w14:paraId="577282E0" w14:textId="77777777" w:rsidR="00C569B2" w:rsidRPr="00764072" w:rsidRDefault="00C569B2" w:rsidP="00C569B2">
            <w:pPr>
              <w:ind w:left="113" w:right="113"/>
              <w:jc w:val="center"/>
              <w:rPr>
                <w:rFonts w:asciiTheme="majorHAnsi" w:eastAsia="Bookman Old Style" w:hAnsiTheme="majorHAnsi" w:cstheme="majorHAnsi"/>
              </w:rPr>
            </w:pPr>
            <w:r w:rsidRPr="00764072">
              <w:rPr>
                <w:rFonts w:asciiTheme="majorHAnsi" w:hAnsiTheme="majorHAnsi" w:cstheme="majorHAnsi"/>
                <w:b/>
                <w:bCs/>
              </w:rPr>
              <w:t xml:space="preserve">N°4 - </w:t>
            </w:r>
            <w:r w:rsidRPr="00764072">
              <w:rPr>
                <w:rStyle w:val="markedcontent"/>
                <w:rFonts w:asciiTheme="majorHAnsi" w:hAnsiTheme="majorHAnsi" w:cstheme="majorHAnsi"/>
              </w:rPr>
              <w:t>Manager l’équipe commerciale</w:t>
            </w:r>
          </w:p>
        </w:tc>
        <w:tc>
          <w:tcPr>
            <w:tcW w:w="2668" w:type="dxa"/>
            <w:vAlign w:val="center"/>
          </w:tcPr>
          <w:p w14:paraId="5F13C13C" w14:textId="77777777" w:rsidR="00C569B2" w:rsidRPr="00060F8C" w:rsidRDefault="00C569B2" w:rsidP="00C569B2">
            <w:pPr>
              <w:rPr>
                <w:rFonts w:asciiTheme="majorHAnsi" w:eastAsia="Bookman Old Style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Organiser le travail de l’équipe commerciale</w:t>
            </w:r>
          </w:p>
        </w:tc>
        <w:tc>
          <w:tcPr>
            <w:tcW w:w="6342" w:type="dxa"/>
            <w:vAlign w:val="center"/>
          </w:tcPr>
          <w:p w14:paraId="13E9104A" w14:textId="0E65C89B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6F22932A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5449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1C749983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557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4031F5C1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3728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 w:val="restart"/>
            <w:vAlign w:val="center"/>
          </w:tcPr>
          <w:p w14:paraId="57ADCBAC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  <w:tr w:rsidR="00C569B2" w:rsidRPr="00764072" w14:paraId="19F8FBF9" w14:textId="77777777" w:rsidTr="00C569B2">
        <w:trPr>
          <w:trHeight w:val="314"/>
        </w:trPr>
        <w:tc>
          <w:tcPr>
            <w:tcW w:w="1302" w:type="dxa"/>
            <w:vMerge/>
            <w:textDirection w:val="btLr"/>
            <w:vAlign w:val="center"/>
          </w:tcPr>
          <w:p w14:paraId="5087F590" w14:textId="77777777" w:rsidR="00C569B2" w:rsidRPr="00764072" w:rsidRDefault="00C569B2" w:rsidP="00C569B2">
            <w:pPr>
              <w:ind w:left="113" w:right="113"/>
              <w:jc w:val="center"/>
              <w:rPr>
                <w:rFonts w:ascii="Calibri Light" w:eastAsia="Bookman Old Style" w:hAnsi="Calibri Light" w:cs="Calibri Light"/>
              </w:rPr>
            </w:pPr>
          </w:p>
        </w:tc>
        <w:tc>
          <w:tcPr>
            <w:tcW w:w="2668" w:type="dxa"/>
            <w:vAlign w:val="center"/>
          </w:tcPr>
          <w:p w14:paraId="0AE47B25" w14:textId="77777777" w:rsidR="00C569B2" w:rsidRPr="00060F8C" w:rsidRDefault="00C569B2" w:rsidP="00C569B2">
            <w:pPr>
              <w:rPr>
                <w:rStyle w:val="markedcontent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Recruter des collaborateurs</w:t>
            </w:r>
          </w:p>
        </w:tc>
        <w:tc>
          <w:tcPr>
            <w:tcW w:w="6342" w:type="dxa"/>
            <w:vAlign w:val="center"/>
          </w:tcPr>
          <w:p w14:paraId="7A54E825" w14:textId="1172EA3A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265ACC01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226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0450FFE2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70922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32753973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22733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vAlign w:val="center"/>
          </w:tcPr>
          <w:p w14:paraId="5629BB08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  <w:tr w:rsidR="00C569B2" w:rsidRPr="00764072" w14:paraId="4787F103" w14:textId="77777777" w:rsidTr="00C569B2">
        <w:trPr>
          <w:trHeight w:val="519"/>
        </w:trPr>
        <w:tc>
          <w:tcPr>
            <w:tcW w:w="1302" w:type="dxa"/>
            <w:vMerge/>
            <w:textDirection w:val="btLr"/>
            <w:vAlign w:val="center"/>
          </w:tcPr>
          <w:p w14:paraId="7FE73FAB" w14:textId="77777777" w:rsidR="00C569B2" w:rsidRPr="00764072" w:rsidRDefault="00C569B2" w:rsidP="00C569B2">
            <w:pPr>
              <w:ind w:left="113" w:right="113"/>
              <w:jc w:val="center"/>
              <w:rPr>
                <w:rFonts w:ascii="Calibri Light" w:eastAsia="Bookman Old Style" w:hAnsi="Calibri Light" w:cs="Calibri Light"/>
              </w:rPr>
            </w:pPr>
          </w:p>
        </w:tc>
        <w:tc>
          <w:tcPr>
            <w:tcW w:w="2668" w:type="dxa"/>
            <w:vAlign w:val="center"/>
          </w:tcPr>
          <w:p w14:paraId="65827682" w14:textId="77777777" w:rsidR="00C569B2" w:rsidRPr="00060F8C" w:rsidRDefault="00C569B2" w:rsidP="00C569B2">
            <w:pPr>
              <w:rPr>
                <w:rStyle w:val="markedcontent"/>
                <w:rFonts w:asciiTheme="majorHAnsi" w:hAnsiTheme="majorHAnsi" w:cstheme="majorHAnsi"/>
                <w:sz w:val="20"/>
              </w:rPr>
            </w:pPr>
            <w:r w:rsidRPr="00060F8C">
              <w:rPr>
                <w:rStyle w:val="markedcontent"/>
                <w:rFonts w:asciiTheme="majorHAnsi" w:hAnsiTheme="majorHAnsi" w:cstheme="majorHAnsi"/>
                <w:sz w:val="20"/>
              </w:rPr>
              <w:t>Animer l’équipe commerciale</w:t>
            </w:r>
          </w:p>
        </w:tc>
        <w:tc>
          <w:tcPr>
            <w:tcW w:w="6342" w:type="dxa"/>
            <w:vAlign w:val="center"/>
          </w:tcPr>
          <w:p w14:paraId="59094EF0" w14:textId="0427C1BE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552634BD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26719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35C2118D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39523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71280E5C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317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vAlign w:val="center"/>
          </w:tcPr>
          <w:p w14:paraId="28BBCBD8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  <w:tr w:rsidR="00C569B2" w:rsidRPr="00764072" w14:paraId="30338E17" w14:textId="77777777" w:rsidTr="00C569B2">
        <w:trPr>
          <w:trHeight w:val="519"/>
        </w:trPr>
        <w:tc>
          <w:tcPr>
            <w:tcW w:w="1302" w:type="dxa"/>
            <w:vMerge/>
            <w:textDirection w:val="btLr"/>
            <w:vAlign w:val="center"/>
          </w:tcPr>
          <w:p w14:paraId="4535EE3C" w14:textId="77777777" w:rsidR="00C569B2" w:rsidRPr="00764072" w:rsidRDefault="00C569B2" w:rsidP="00C569B2">
            <w:pPr>
              <w:ind w:left="113" w:right="113"/>
              <w:jc w:val="center"/>
              <w:rPr>
                <w:rFonts w:ascii="Calibri Light" w:eastAsia="Bookman Old Style" w:hAnsi="Calibri Light" w:cs="Calibri Light"/>
              </w:rPr>
            </w:pPr>
          </w:p>
        </w:tc>
        <w:tc>
          <w:tcPr>
            <w:tcW w:w="2668" w:type="dxa"/>
            <w:vAlign w:val="center"/>
          </w:tcPr>
          <w:p w14:paraId="41014E16" w14:textId="77777777" w:rsidR="00C569B2" w:rsidRPr="009C3E4F" w:rsidRDefault="00C569B2" w:rsidP="00C569B2">
            <w:pPr>
              <w:rPr>
                <w:rStyle w:val="markedcontent"/>
                <w:rFonts w:asciiTheme="majorHAnsi" w:hAnsiTheme="majorHAnsi" w:cstheme="majorHAnsi"/>
                <w:sz w:val="20"/>
              </w:rPr>
            </w:pPr>
            <w:r w:rsidRPr="009C3E4F">
              <w:rPr>
                <w:rStyle w:val="markedcontent"/>
                <w:rFonts w:asciiTheme="majorHAnsi" w:hAnsiTheme="majorHAnsi" w:cstheme="majorHAnsi"/>
                <w:sz w:val="20"/>
              </w:rPr>
              <w:t>Évaluer les performances de l'équipe commerciale</w:t>
            </w:r>
          </w:p>
        </w:tc>
        <w:tc>
          <w:tcPr>
            <w:tcW w:w="6342" w:type="dxa"/>
            <w:vAlign w:val="center"/>
          </w:tcPr>
          <w:p w14:paraId="6A1D771C" w14:textId="3B9897C8" w:rsidR="00C569B2" w:rsidRPr="00A805BC" w:rsidRDefault="00C569B2" w:rsidP="00C569B2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Theme="majorHAnsi" w:hAnsiTheme="majorHAnsi" w:cstheme="majorHAnsi"/>
                <w:i/>
                <w:sz w:val="18"/>
              </w:rPr>
            </w:pPr>
          </w:p>
        </w:tc>
        <w:tc>
          <w:tcPr>
            <w:tcW w:w="548" w:type="dxa"/>
            <w:vAlign w:val="center"/>
          </w:tcPr>
          <w:p w14:paraId="076F5434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208764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54FDF900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6756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8" w:type="dxa"/>
            <w:vAlign w:val="center"/>
          </w:tcPr>
          <w:p w14:paraId="2E4651FD" w14:textId="77777777" w:rsidR="00C569B2" w:rsidRPr="00764072" w:rsidRDefault="00146BF3" w:rsidP="00C569B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3096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B2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128" w:type="dxa"/>
            <w:vMerge/>
            <w:vAlign w:val="center"/>
          </w:tcPr>
          <w:p w14:paraId="5AC41A58" w14:textId="77777777" w:rsidR="00C569B2" w:rsidRPr="00764072" w:rsidRDefault="00C569B2" w:rsidP="00C569B2">
            <w:pPr>
              <w:rPr>
                <w:rFonts w:asciiTheme="majorHAnsi" w:hAnsiTheme="majorHAnsi" w:cstheme="majorHAnsi"/>
              </w:rPr>
            </w:pPr>
          </w:p>
        </w:tc>
      </w:tr>
    </w:tbl>
    <w:p w14:paraId="44DEE651" w14:textId="77777777" w:rsidR="00233160" w:rsidRPr="00FA7C6C" w:rsidRDefault="00233160" w:rsidP="00D10464">
      <w:pPr>
        <w:spacing w:after="0"/>
        <w:ind w:left="-709"/>
        <w:rPr>
          <w:rFonts w:asciiTheme="majorHAnsi" w:hAnsiTheme="majorHAnsi" w:cstheme="majorHAnsi"/>
          <w:sz w:val="12"/>
          <w:szCs w:val="20"/>
        </w:rPr>
      </w:pPr>
    </w:p>
    <w:p w14:paraId="6441D01E" w14:textId="77777777" w:rsidR="00060F8C" w:rsidRPr="007A0B3A" w:rsidRDefault="00060F8C" w:rsidP="00060F8C">
      <w:pPr>
        <w:spacing w:after="0"/>
        <w:ind w:left="-709"/>
        <w:rPr>
          <w:rFonts w:ascii="Calibri Light" w:hAnsi="Calibri Light" w:cs="Calibri Light"/>
          <w:i/>
          <w:iCs/>
          <w:sz w:val="4"/>
          <w:szCs w:val="18"/>
        </w:rPr>
      </w:pPr>
    </w:p>
    <w:tbl>
      <w:tblPr>
        <w:tblStyle w:val="Grilledutableau"/>
        <w:tblW w:w="1558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  <w:gridCol w:w="66"/>
        <w:gridCol w:w="711"/>
        <w:gridCol w:w="777"/>
        <w:gridCol w:w="5859"/>
        <w:gridCol w:w="91"/>
      </w:tblGrid>
      <w:tr w:rsidR="00060F8C" w14:paraId="03646749" w14:textId="77777777" w:rsidTr="00C569B2">
        <w:trPr>
          <w:gridAfter w:val="1"/>
          <w:wAfter w:w="91" w:type="dxa"/>
          <w:trHeight w:val="247"/>
        </w:trPr>
        <w:tc>
          <w:tcPr>
            <w:tcW w:w="8080" w:type="dxa"/>
            <w:gridSpan w:val="2"/>
          </w:tcPr>
          <w:p w14:paraId="4BD9F1BA" w14:textId="17A4186E" w:rsidR="00060F8C" w:rsidRPr="00D01D5B" w:rsidRDefault="00D01D5B" w:rsidP="00D01D5B">
            <w:pPr>
              <w:ind w:left="33" w:hanging="33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>Les parties prenantes (entreprise et CFA) certifient les éléments suivants :</w:t>
            </w:r>
          </w:p>
        </w:tc>
        <w:tc>
          <w:tcPr>
            <w:tcW w:w="777" w:type="dxa"/>
            <w:gridSpan w:val="2"/>
          </w:tcPr>
          <w:p w14:paraId="031B5CD1" w14:textId="77777777" w:rsidR="00060F8C" w:rsidRPr="0061794C" w:rsidRDefault="00060F8C" w:rsidP="00330171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1794C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OUI</w:t>
            </w:r>
          </w:p>
        </w:tc>
        <w:tc>
          <w:tcPr>
            <w:tcW w:w="777" w:type="dxa"/>
          </w:tcPr>
          <w:p w14:paraId="4BC47526" w14:textId="77777777" w:rsidR="00060F8C" w:rsidRPr="0061794C" w:rsidRDefault="00060F8C" w:rsidP="00330171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1794C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NON</w:t>
            </w:r>
          </w:p>
        </w:tc>
        <w:tc>
          <w:tcPr>
            <w:tcW w:w="5859" w:type="dxa"/>
          </w:tcPr>
          <w:p w14:paraId="4ACF07A0" w14:textId="0F6AC8EC" w:rsidR="00060F8C" w:rsidRPr="004C5C1A" w:rsidRDefault="004C5C1A" w:rsidP="004C5C1A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4C5C1A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Compléments</w:t>
            </w:r>
            <w:r w:rsidR="00CB5B19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 xml:space="preserve"> / Précisions</w:t>
            </w:r>
          </w:p>
        </w:tc>
      </w:tr>
      <w:tr w:rsidR="00060F8C" w14:paraId="5E3E4649" w14:textId="77777777" w:rsidTr="00C569B2">
        <w:trPr>
          <w:gridAfter w:val="1"/>
          <w:wAfter w:w="91" w:type="dxa"/>
          <w:trHeight w:val="247"/>
        </w:trPr>
        <w:tc>
          <w:tcPr>
            <w:tcW w:w="8080" w:type="dxa"/>
            <w:gridSpan w:val="2"/>
            <w:vAlign w:val="center"/>
          </w:tcPr>
          <w:p w14:paraId="3DDB0D0C" w14:textId="77777777" w:rsidR="00060F8C" w:rsidRPr="007A0B3A" w:rsidRDefault="00060F8C" w:rsidP="00330171">
            <w:pPr>
              <w:ind w:left="32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L’entreprise relève du secteur cible du référentiel du diplôme. </w:t>
            </w:r>
          </w:p>
        </w:tc>
        <w:tc>
          <w:tcPr>
            <w:tcW w:w="777" w:type="dxa"/>
            <w:gridSpan w:val="2"/>
            <w:vAlign w:val="center"/>
          </w:tcPr>
          <w:p w14:paraId="179061AC" w14:textId="77777777" w:rsidR="00060F8C" w:rsidRPr="0061794C" w:rsidRDefault="00146BF3" w:rsidP="00330171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406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F8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77" w:type="dxa"/>
            <w:vAlign w:val="center"/>
          </w:tcPr>
          <w:p w14:paraId="18FFD4EF" w14:textId="77777777" w:rsidR="00060F8C" w:rsidRPr="0061794C" w:rsidRDefault="00146BF3" w:rsidP="00330171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3147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F8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5859" w:type="dxa"/>
          </w:tcPr>
          <w:p w14:paraId="2998994F" w14:textId="77777777" w:rsidR="00060F8C" w:rsidRPr="007A0B3A" w:rsidRDefault="00060F8C" w:rsidP="00330171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</w:p>
        </w:tc>
      </w:tr>
      <w:tr w:rsidR="00060F8C" w14:paraId="79DE4AD3" w14:textId="77777777" w:rsidTr="00C569B2">
        <w:trPr>
          <w:gridAfter w:val="1"/>
          <w:wAfter w:w="91" w:type="dxa"/>
          <w:trHeight w:val="494"/>
        </w:trPr>
        <w:tc>
          <w:tcPr>
            <w:tcW w:w="8080" w:type="dxa"/>
            <w:gridSpan w:val="2"/>
            <w:vAlign w:val="center"/>
          </w:tcPr>
          <w:p w14:paraId="161B4F84" w14:textId="77777777" w:rsidR="00060F8C" w:rsidRPr="007A0B3A" w:rsidRDefault="00060F8C" w:rsidP="00330171">
            <w:pPr>
              <w:ind w:left="32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Le maître d’apprentissage que l’employeur a désigné est en capacité de former et d’évaluer aux compétences référencées dans la grille. </w:t>
            </w:r>
          </w:p>
        </w:tc>
        <w:tc>
          <w:tcPr>
            <w:tcW w:w="777" w:type="dxa"/>
            <w:gridSpan w:val="2"/>
            <w:vAlign w:val="center"/>
          </w:tcPr>
          <w:p w14:paraId="30C62B22" w14:textId="77777777" w:rsidR="00060F8C" w:rsidRPr="0061794C" w:rsidRDefault="00146BF3" w:rsidP="00330171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56398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F8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77" w:type="dxa"/>
            <w:vAlign w:val="center"/>
          </w:tcPr>
          <w:p w14:paraId="3D718953" w14:textId="77777777" w:rsidR="00060F8C" w:rsidRPr="0061794C" w:rsidRDefault="00146BF3" w:rsidP="00330171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0631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F8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5859" w:type="dxa"/>
          </w:tcPr>
          <w:p w14:paraId="47AE040D" w14:textId="77777777" w:rsidR="00060F8C" w:rsidRPr="007A0B3A" w:rsidRDefault="00060F8C" w:rsidP="00330171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</w:p>
        </w:tc>
      </w:tr>
      <w:tr w:rsidR="00060F8C" w14:paraId="0877EA17" w14:textId="77777777" w:rsidTr="009B0498">
        <w:trPr>
          <w:gridAfter w:val="1"/>
          <w:wAfter w:w="91" w:type="dxa"/>
          <w:trHeight w:val="2495"/>
        </w:trPr>
        <w:tc>
          <w:tcPr>
            <w:tcW w:w="8080" w:type="dxa"/>
            <w:gridSpan w:val="2"/>
            <w:vAlign w:val="center"/>
          </w:tcPr>
          <w:p w14:paraId="5FE97444" w14:textId="77777777" w:rsidR="00060F8C" w:rsidRPr="007A0B3A" w:rsidRDefault="00060F8C" w:rsidP="00330171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Si le tableau indique des blocs et/ou des compétences non mises en œuvre dans l’entreprise, dont des compétences essentielles, l’entreprise en concertation avec le CFA consent à recourir au conventionnement avec une tierce entreprise </w:t>
            </w: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dans le cadre du Code du travail (</w:t>
            </w: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Décret n° 2012-627 du 2 mai 2012 relatif à l'accueil des apprenti(e)s dans plusieurs entreprises, modifié par les articles </w:t>
            </w:r>
            <w:hyperlink r:id="rId10" w:history="1">
              <w:r w:rsidRPr="007A0B3A">
                <w:rPr>
                  <w:rStyle w:val="Lienhypertexte"/>
                  <w:rFonts w:ascii="Calibri Light" w:hAnsi="Calibri Light" w:cs="Calibri Light"/>
                  <w:i/>
                  <w:color w:val="0070C0"/>
                  <w:sz w:val="20"/>
                  <w:szCs w:val="18"/>
                </w:rPr>
                <w:t>R6223-10 à R6223-16</w:t>
              </w:r>
              <w:r w:rsidRPr="007A0B3A">
                <w:rPr>
                  <w:rStyle w:val="Lienhypertexte"/>
                  <w:rFonts w:ascii="Calibri Light" w:hAnsi="Calibri Light" w:cs="Calibri Light"/>
                  <w:i/>
                  <w:iCs/>
                  <w:color w:val="0070C0"/>
                  <w:sz w:val="20"/>
                  <w:szCs w:val="18"/>
                </w:rPr>
                <w:t> du Code</w:t>
              </w:r>
            </w:hyperlink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 du Travail).</w:t>
            </w:r>
          </w:p>
          <w:p w14:paraId="1A1E3909" w14:textId="77777777" w:rsidR="00060F8C" w:rsidRPr="007A0B3A" w:rsidRDefault="00060F8C" w:rsidP="00330171">
            <w:pPr>
              <w:pStyle w:val="Paragraphedeliste"/>
              <w:numPr>
                <w:ilvl w:val="0"/>
                <w:numId w:val="3"/>
              </w:numPr>
              <w:ind w:left="457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Accès direct au </w:t>
            </w:r>
            <w:hyperlink r:id="rId11" w:history="1">
              <w:r w:rsidRPr="007A0B3A">
                <w:rPr>
                  <w:rStyle w:val="Lienhypertexte"/>
                  <w:rFonts w:ascii="Calibri Light" w:hAnsi="Calibri Light" w:cs="Calibri Light"/>
                  <w:i/>
                  <w:color w:val="0070C0"/>
                  <w:sz w:val="20"/>
                  <w:szCs w:val="18"/>
                </w:rPr>
                <w:t>modèle de convention avec une tierce entreprise</w:t>
              </w:r>
            </w:hyperlink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, révisé avec l’ajout d’une attestation type des compétences développées par l’apprenti dans l’entreprise d’accueil. </w:t>
            </w:r>
          </w:p>
          <w:p w14:paraId="147ECA11" w14:textId="77777777" w:rsidR="00060F8C" w:rsidRPr="007A0B3A" w:rsidRDefault="00060F8C" w:rsidP="00330171">
            <w:pPr>
              <w:pStyle w:val="Paragraphedeliste"/>
              <w:numPr>
                <w:ilvl w:val="0"/>
                <w:numId w:val="3"/>
              </w:numPr>
              <w:ind w:left="457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Pour plus de détail si besoin, se reporter au « </w:t>
            </w:r>
            <w:hyperlink r:id="rId12" w:history="1">
              <w:r w:rsidRPr="007A0B3A">
                <w:rPr>
                  <w:rStyle w:val="Lienhypertexte"/>
                  <w:rFonts w:asciiTheme="majorHAnsi" w:hAnsiTheme="majorHAnsi" w:cstheme="majorHAnsi"/>
                  <w:i/>
                  <w:sz w:val="20"/>
                  <w:szCs w:val="18"/>
                </w:rPr>
                <w:t>Positionnement pédagogique en apprentissage </w:t>
              </w:r>
            </w:hyperlink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», partie dédiée au conventionnement avec une tierce entreprise</w:t>
            </w:r>
          </w:p>
        </w:tc>
        <w:tc>
          <w:tcPr>
            <w:tcW w:w="777" w:type="dxa"/>
            <w:gridSpan w:val="2"/>
            <w:vAlign w:val="center"/>
          </w:tcPr>
          <w:p w14:paraId="5F1A9FB4" w14:textId="256858DD" w:rsidR="00060F8C" w:rsidRPr="0061794C" w:rsidRDefault="00146BF3" w:rsidP="00330171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8337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77" w:type="dxa"/>
            <w:vAlign w:val="center"/>
          </w:tcPr>
          <w:p w14:paraId="1B6D98B4" w14:textId="77777777" w:rsidR="00060F8C" w:rsidRPr="0061794C" w:rsidRDefault="00146BF3" w:rsidP="00330171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09612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F8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5859" w:type="dxa"/>
          </w:tcPr>
          <w:p w14:paraId="568802D6" w14:textId="77777777" w:rsidR="00060F8C" w:rsidRPr="007A0B3A" w:rsidRDefault="00060F8C" w:rsidP="00330171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A préciser si OUI : </w:t>
            </w:r>
          </w:p>
          <w:p w14:paraId="3AE1B697" w14:textId="77777777" w:rsidR="00060F8C" w:rsidRPr="007A0B3A" w:rsidRDefault="00060F8C" w:rsidP="00330171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Le bloc / la ou les compétences à développer dans une tierce entreprise </w:t>
            </w:r>
          </w:p>
          <w:p w14:paraId="00269973" w14:textId="77777777" w:rsidR="00060F8C" w:rsidRPr="007A0B3A" w:rsidRDefault="00060F8C" w:rsidP="00330171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51EA777D" w14:textId="77777777" w:rsidR="00060F8C" w:rsidRPr="007A0B3A" w:rsidRDefault="00060F8C" w:rsidP="00330171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Le secteur d’activité / l’entreprise à cibler </w:t>
            </w:r>
            <w:r>
              <w:rPr>
                <w:rFonts w:ascii="Calibri Light" w:hAnsi="Calibri Light" w:cs="Calibri Light"/>
                <w:i/>
                <w:sz w:val="20"/>
                <w:szCs w:val="18"/>
              </w:rPr>
              <w:t>(si besoin)</w:t>
            </w:r>
          </w:p>
          <w:p w14:paraId="2AF6E6E1" w14:textId="77777777" w:rsidR="00060F8C" w:rsidRDefault="00060F8C" w:rsidP="00330171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6DF6F30A" w14:textId="77777777" w:rsidR="00060F8C" w:rsidRDefault="00060F8C" w:rsidP="00330171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A préciser si NON, les raisons qui justifieraient le non recours à une convention </w:t>
            </w:r>
            <w:r w:rsidRPr="002704D5">
              <w:rPr>
                <w:rFonts w:ascii="Calibri Light" w:hAnsi="Calibri Light" w:cs="Calibri Light"/>
                <w:i/>
                <w:sz w:val="20"/>
                <w:szCs w:val="18"/>
              </w:rPr>
              <w:t>avec une tierce entreprise </w:t>
            </w:r>
            <w:r w:rsidR="00CB5B19" w:rsidRPr="002704D5">
              <w:rPr>
                <w:rFonts w:ascii="Calibri Light" w:hAnsi="Calibri Light" w:cs="Calibri Light"/>
                <w:i/>
                <w:sz w:val="20"/>
                <w:szCs w:val="18"/>
              </w:rPr>
              <w:t>(aménagements proposés par le CFA, autres) :</w:t>
            </w:r>
          </w:p>
          <w:p w14:paraId="002E3A1C" w14:textId="730DA81A" w:rsidR="00CB5B19" w:rsidRPr="007A0B3A" w:rsidRDefault="00CB5B19" w:rsidP="00330171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</w:tc>
      </w:tr>
      <w:tr w:rsidR="00060F8C" w:rsidRPr="004109FE" w14:paraId="117CA9C2" w14:textId="77777777" w:rsidTr="00C569B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7437" w:type="dxa"/>
            <w:gridSpan w:val="2"/>
          </w:tcPr>
          <w:p w14:paraId="2990229D" w14:textId="77777777" w:rsidR="009B0498" w:rsidRDefault="009B0498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18ECBC61" w14:textId="69E5A24C" w:rsidR="00060F8C" w:rsidRDefault="00060F8C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4109FE">
              <w:rPr>
                <w:rFonts w:asciiTheme="majorHAnsi" w:hAnsiTheme="majorHAnsi" w:cstheme="majorHAnsi"/>
                <w:sz w:val="20"/>
                <w:szCs w:val="18"/>
              </w:rPr>
              <w:t xml:space="preserve">Signature et cachet l’entreprise </w:t>
            </w:r>
            <w:r>
              <w:rPr>
                <w:rFonts w:asciiTheme="majorHAnsi" w:hAnsiTheme="majorHAnsi" w:cstheme="majorHAnsi"/>
                <w:sz w:val="20"/>
                <w:szCs w:val="18"/>
              </w:rPr>
              <w:t>signataire du contrat</w:t>
            </w:r>
          </w:p>
          <w:p w14:paraId="4D039873" w14:textId="5205C5F4" w:rsidR="00060F8C" w:rsidRPr="004109FE" w:rsidRDefault="00384CE7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="Calibri Light" w:hAnsi="Calibri Light" w:cs="Calibri Ligh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87FA5B" wp14:editId="5D1AA04A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59055</wp:posOffset>
                      </wp:positionV>
                      <wp:extent cx="1457325" cy="419100"/>
                      <wp:effectExtent l="0" t="0" r="9525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358A1D" w14:textId="574899D3" w:rsidR="00384CE7" w:rsidRDefault="00384CE7">
                                  <w:r w:rsidRPr="00384CE7">
                                    <w:rPr>
                                      <w:u w:val="single"/>
                                    </w:rPr>
                                    <w:t>Date</w:t>
                                  </w:r>
                                  <w:r>
                                    <w:t xml:space="preserve">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7FA5B" id="Zone de texte 3" o:spid="_x0000_s1032" type="#_x0000_t202" style="position:absolute;left:0;text-align:left;margin-left:328pt;margin-top:4.65pt;width:114.7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" fillcolor="white [3201]" stroked="f" strokeweight=".5pt">
                      <v:textbox>
                        <w:txbxContent>
                          <w:p w14:paraId="38358A1D" w14:textId="574899D3" w:rsidR="00384CE7" w:rsidRDefault="00384CE7">
                            <w:r w:rsidRPr="00384CE7">
                              <w:rPr>
                                <w:u w:val="single"/>
                              </w:rPr>
                              <w:t>Date</w:t>
                            </w:r>
                            <w:r>
                              <w:t xml:space="preserve">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Calibri Light" w:hAnsi="Calibri Light" w:cs="Calibri Light"/>
                  <w:b/>
                  <w:sz w:val="28"/>
                </w:rPr>
                <w:id w:val="1092587760"/>
                <w:showingPlcHdr/>
                <w:picture/>
              </w:sdtPr>
              <w:sdtEndPr/>
              <w:sdtContent>
                <w:r w:rsidR="00060F8C" w:rsidRPr="004109FE">
                  <w:rPr>
                    <w:rFonts w:ascii="Calibri Light" w:hAnsi="Calibri Light" w:cs="Calibri Light"/>
                    <w:b/>
                    <w:noProof/>
                    <w:sz w:val="28"/>
                  </w:rPr>
                  <w:drawing>
                    <wp:inline distT="0" distB="0" distL="0" distR="0" wp14:anchorId="0BD4A017" wp14:editId="770E453B">
                      <wp:extent cx="561975" cy="56197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235" cy="56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7438" w:type="dxa"/>
            <w:gridSpan w:val="4"/>
          </w:tcPr>
          <w:p w14:paraId="460F7EE0" w14:textId="77777777" w:rsidR="009B0498" w:rsidRDefault="009B0498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1DFC4AFF" w14:textId="198CB52F" w:rsidR="00060F8C" w:rsidRDefault="00060F8C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4109FE">
              <w:rPr>
                <w:rFonts w:asciiTheme="majorHAnsi" w:hAnsiTheme="majorHAnsi" w:cstheme="majorHAnsi"/>
                <w:sz w:val="20"/>
                <w:szCs w:val="18"/>
              </w:rPr>
              <w:t xml:space="preserve">Signature et cachet </w:t>
            </w:r>
            <w:r>
              <w:rPr>
                <w:rFonts w:asciiTheme="majorHAnsi" w:hAnsiTheme="majorHAnsi" w:cstheme="majorHAnsi"/>
                <w:sz w:val="20"/>
                <w:szCs w:val="18"/>
              </w:rPr>
              <w:t>du CFA</w:t>
            </w:r>
          </w:p>
          <w:p w14:paraId="72D5DC98" w14:textId="77777777" w:rsidR="00060F8C" w:rsidRPr="004109FE" w:rsidRDefault="00146BF3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sz w:val="28"/>
                </w:rPr>
                <w:id w:val="-605658697"/>
                <w:showingPlcHdr/>
                <w:picture/>
              </w:sdtPr>
              <w:sdtEndPr/>
              <w:sdtContent>
                <w:r w:rsidR="00060F8C" w:rsidRPr="004109FE">
                  <w:rPr>
                    <w:rFonts w:ascii="Calibri Light" w:hAnsi="Calibri Light" w:cs="Calibri Light"/>
                    <w:b/>
                    <w:noProof/>
                    <w:sz w:val="28"/>
                  </w:rPr>
                  <w:drawing>
                    <wp:inline distT="0" distB="0" distL="0" distR="0" wp14:anchorId="7982CF15" wp14:editId="2A4F5323">
                      <wp:extent cx="561975" cy="561975"/>
                      <wp:effectExtent l="0" t="0" r="9525" b="9525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235" cy="56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68938BC" w14:textId="77777777" w:rsidR="00233160" w:rsidRPr="00380694" w:rsidRDefault="00233160" w:rsidP="00A805BC">
      <w:pPr>
        <w:spacing w:after="0"/>
        <w:rPr>
          <w:rFonts w:asciiTheme="majorHAnsi" w:hAnsiTheme="majorHAnsi" w:cstheme="majorHAnsi"/>
          <w:sz w:val="20"/>
          <w:szCs w:val="20"/>
        </w:rPr>
      </w:pPr>
    </w:p>
    <w:sectPr w:rsidR="00233160" w:rsidRPr="00380694" w:rsidSect="007A2590">
      <w:headerReference w:type="default" r:id="rId14"/>
      <w:footerReference w:type="default" r:id="rId15"/>
      <w:pgSz w:w="16838" w:h="11906" w:orient="landscape"/>
      <w:pgMar w:top="568" w:right="536" w:bottom="568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1C39" w14:textId="77777777" w:rsidR="00ED1C05" w:rsidRDefault="00ED1C05" w:rsidP="002F15F4">
      <w:pPr>
        <w:spacing w:after="0" w:line="240" w:lineRule="auto"/>
      </w:pPr>
      <w:r>
        <w:separator/>
      </w:r>
    </w:p>
  </w:endnote>
  <w:endnote w:type="continuationSeparator" w:id="0">
    <w:p w14:paraId="3B12FB50" w14:textId="77777777" w:rsidR="00ED1C05" w:rsidRDefault="00ED1C05" w:rsidP="002F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5E59" w14:textId="77777777" w:rsidR="00615B5A" w:rsidRPr="007A2590" w:rsidRDefault="00615B5A">
    <w:pPr>
      <w:pStyle w:val="Pieddepage"/>
      <w:rPr>
        <w:rFonts w:asciiTheme="majorHAnsi" w:hAnsiTheme="majorHAnsi" w:cstheme="majorHAnsi"/>
        <w:sz w:val="18"/>
      </w:rPr>
    </w:pPr>
    <w:r w:rsidRPr="007A2590">
      <w:rPr>
        <w:rFonts w:asciiTheme="majorHAnsi" w:hAnsiTheme="majorHAnsi" w:cstheme="majorHAnsi"/>
        <w:sz w:val="18"/>
      </w:rPr>
      <w:t>Mission d’information, de contrôle et d’accompagnement pédagogique des formations par apprentissage – Région Provence-Alpes-Côte d’Azur</w:t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  <w:szCs w:val="18"/>
      </w:rPr>
      <w:t xml:space="preserve">Page </w:t>
    </w:r>
    <w:sdt>
      <w:sdtPr>
        <w:rPr>
          <w:rFonts w:asciiTheme="majorHAnsi" w:hAnsiTheme="majorHAnsi" w:cstheme="majorHAnsi"/>
          <w:sz w:val="18"/>
          <w:szCs w:val="18"/>
        </w:rPr>
        <w:id w:val="142704133"/>
        <w:docPartObj>
          <w:docPartGallery w:val="Page Numbers (Bottom of Page)"/>
          <w:docPartUnique/>
        </w:docPartObj>
      </w:sdtPr>
      <w:sdtEndPr/>
      <w:sdtContent>
        <w:r w:rsidRPr="007A259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7A2590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7A259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2A207C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7A2590">
          <w:rPr>
            <w:rFonts w:asciiTheme="majorHAnsi" w:hAnsiTheme="majorHAnsi" w:cstheme="majorHAnsi"/>
            <w:sz w:val="18"/>
            <w:szCs w:val="18"/>
          </w:rPr>
          <w:fldChar w:fldCharType="end"/>
        </w:r>
        <w:r w:rsidRPr="007A2590">
          <w:rPr>
            <w:rFonts w:asciiTheme="majorHAnsi" w:hAnsiTheme="majorHAnsi" w:cstheme="majorHAnsi"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E4BF" w14:textId="77777777" w:rsidR="00ED1C05" w:rsidRDefault="00ED1C05" w:rsidP="002F15F4">
      <w:pPr>
        <w:spacing w:after="0" w:line="240" w:lineRule="auto"/>
      </w:pPr>
      <w:r>
        <w:separator/>
      </w:r>
    </w:p>
  </w:footnote>
  <w:footnote w:type="continuationSeparator" w:id="0">
    <w:p w14:paraId="5C5DEFBB" w14:textId="77777777" w:rsidR="00ED1C05" w:rsidRDefault="00ED1C05" w:rsidP="002F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24EA" w14:textId="55B2AD89" w:rsidR="00053237" w:rsidRDefault="00053237">
    <w:pPr>
      <w:pStyle w:val="En-tte"/>
    </w:pPr>
    <w:r w:rsidRPr="00764072"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42B84134" wp14:editId="1FF360C5">
          <wp:simplePos x="0" y="0"/>
          <wp:positionH relativeFrom="column">
            <wp:posOffset>-681487</wp:posOffset>
          </wp:positionH>
          <wp:positionV relativeFrom="paragraph">
            <wp:posOffset>-242175</wp:posOffset>
          </wp:positionV>
          <wp:extent cx="1504950" cy="853190"/>
          <wp:effectExtent l="0" t="0" r="0" b="4445"/>
          <wp:wrapNone/>
          <wp:docPr id="4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5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1F89"/>
    <w:multiLevelType w:val="hybridMultilevel"/>
    <w:tmpl w:val="3E0013F4"/>
    <w:lvl w:ilvl="0" w:tplc="DCE86F4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05ACA"/>
    <w:multiLevelType w:val="hybridMultilevel"/>
    <w:tmpl w:val="7BA85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96B60"/>
    <w:multiLevelType w:val="hybridMultilevel"/>
    <w:tmpl w:val="9DC2C14E"/>
    <w:lvl w:ilvl="0" w:tplc="5CC420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0C70"/>
    <w:multiLevelType w:val="hybridMultilevel"/>
    <w:tmpl w:val="9EC44F6A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A5"/>
    <w:rsid w:val="00030224"/>
    <w:rsid w:val="00053237"/>
    <w:rsid w:val="00060F8C"/>
    <w:rsid w:val="00067EF3"/>
    <w:rsid w:val="000A093E"/>
    <w:rsid w:val="000A63C1"/>
    <w:rsid w:val="000A7926"/>
    <w:rsid w:val="00146BF3"/>
    <w:rsid w:val="001473D1"/>
    <w:rsid w:val="0017272E"/>
    <w:rsid w:val="00195F0D"/>
    <w:rsid w:val="001A7BCE"/>
    <w:rsid w:val="001D630B"/>
    <w:rsid w:val="00204390"/>
    <w:rsid w:val="002173A4"/>
    <w:rsid w:val="00233160"/>
    <w:rsid w:val="002704D5"/>
    <w:rsid w:val="002A207C"/>
    <w:rsid w:val="002B17AB"/>
    <w:rsid w:val="002B2288"/>
    <w:rsid w:val="002B5CE8"/>
    <w:rsid w:val="002F15F4"/>
    <w:rsid w:val="00326039"/>
    <w:rsid w:val="003457A4"/>
    <w:rsid w:val="003730F8"/>
    <w:rsid w:val="00380694"/>
    <w:rsid w:val="00384CE7"/>
    <w:rsid w:val="0043229E"/>
    <w:rsid w:val="004B1294"/>
    <w:rsid w:val="004C5C1A"/>
    <w:rsid w:val="005000E2"/>
    <w:rsid w:val="005116EB"/>
    <w:rsid w:val="00531C8E"/>
    <w:rsid w:val="00551A9B"/>
    <w:rsid w:val="00557338"/>
    <w:rsid w:val="00586167"/>
    <w:rsid w:val="005F6882"/>
    <w:rsid w:val="00604E51"/>
    <w:rsid w:val="00615B5A"/>
    <w:rsid w:val="00677F4A"/>
    <w:rsid w:val="006921FB"/>
    <w:rsid w:val="006B17A4"/>
    <w:rsid w:val="006B68AD"/>
    <w:rsid w:val="006D5EB8"/>
    <w:rsid w:val="006E4FE7"/>
    <w:rsid w:val="006E58CF"/>
    <w:rsid w:val="00737DB4"/>
    <w:rsid w:val="00756CE0"/>
    <w:rsid w:val="00764072"/>
    <w:rsid w:val="00777745"/>
    <w:rsid w:val="007A2590"/>
    <w:rsid w:val="007A4B94"/>
    <w:rsid w:val="007C7AB4"/>
    <w:rsid w:val="007E6AEC"/>
    <w:rsid w:val="00866F7D"/>
    <w:rsid w:val="008D542C"/>
    <w:rsid w:val="00901367"/>
    <w:rsid w:val="009A4197"/>
    <w:rsid w:val="009B0498"/>
    <w:rsid w:val="009C3E4F"/>
    <w:rsid w:val="009F45D7"/>
    <w:rsid w:val="00A805BC"/>
    <w:rsid w:val="00A85C57"/>
    <w:rsid w:val="00AA136C"/>
    <w:rsid w:val="00AD2C75"/>
    <w:rsid w:val="00B27D31"/>
    <w:rsid w:val="00B41779"/>
    <w:rsid w:val="00B6352A"/>
    <w:rsid w:val="00B85AEA"/>
    <w:rsid w:val="00B874AA"/>
    <w:rsid w:val="00BB5CAC"/>
    <w:rsid w:val="00BD3040"/>
    <w:rsid w:val="00C35C5B"/>
    <w:rsid w:val="00C569B2"/>
    <w:rsid w:val="00CB5B19"/>
    <w:rsid w:val="00CF010C"/>
    <w:rsid w:val="00D01D5B"/>
    <w:rsid w:val="00D10464"/>
    <w:rsid w:val="00D33A0E"/>
    <w:rsid w:val="00D65E5A"/>
    <w:rsid w:val="00D66CDB"/>
    <w:rsid w:val="00D9085C"/>
    <w:rsid w:val="00DF1189"/>
    <w:rsid w:val="00DF185E"/>
    <w:rsid w:val="00DF732B"/>
    <w:rsid w:val="00E371C8"/>
    <w:rsid w:val="00E84AC3"/>
    <w:rsid w:val="00E90DCA"/>
    <w:rsid w:val="00ED1C05"/>
    <w:rsid w:val="00ED3BF1"/>
    <w:rsid w:val="00F363F1"/>
    <w:rsid w:val="00F5462B"/>
    <w:rsid w:val="00F579BC"/>
    <w:rsid w:val="00FA3D91"/>
    <w:rsid w:val="00FA7C6C"/>
    <w:rsid w:val="00FC31FA"/>
    <w:rsid w:val="00FC73FC"/>
    <w:rsid w:val="00FE19A5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F752"/>
  <w15:chartTrackingRefBased/>
  <w15:docId w15:val="{9C2BF651-8B0F-45BA-A795-0F23729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rsid w:val="005F68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30F8"/>
    <w:rPr>
      <w:color w:val="0563C1" w:themeColor="hyperlink"/>
      <w:u w:val="single"/>
    </w:rPr>
  </w:style>
  <w:style w:type="paragraph" w:customStyle="1" w:styleId="Default">
    <w:name w:val="Default"/>
    <w:rsid w:val="00233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5F4"/>
  </w:style>
  <w:style w:type="paragraph" w:styleId="Pieddepage">
    <w:name w:val="footer"/>
    <w:basedOn w:val="Normal"/>
    <w:link w:val="PieddepageCar"/>
    <w:uiPriority w:val="99"/>
    <w:unhideWhenUsed/>
    <w:rsid w:val="002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5F4"/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qFormat/>
    <w:locked/>
    <w:rsid w:val="006B17A4"/>
  </w:style>
  <w:style w:type="character" w:customStyle="1" w:styleId="markedcontent">
    <w:name w:val="markedcontent"/>
    <w:basedOn w:val="Policepardfaut"/>
    <w:rsid w:val="00777745"/>
  </w:style>
  <w:style w:type="paragraph" w:styleId="NormalWeb">
    <w:name w:val="Normal (Web)"/>
    <w:basedOn w:val="Normal"/>
    <w:uiPriority w:val="99"/>
    <w:semiHidden/>
    <w:unhideWhenUsed/>
    <w:rsid w:val="0019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aix-marseille.fr/media/35391/download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ertifpro.francecompetences.fr/api/enregistrementDroit/documentDownload/19185/26610" TargetMode="External"/><Relationship Id="rId12" Type="http://schemas.openxmlformats.org/officeDocument/2006/relationships/hyperlink" Target="https://www.ac-aix-marseille.fr/media/17705/downlo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-aix-marseille.fr/media/19475/downloa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egifrance.gouv.fr/affichCode.do;jsessionid=AF4A918DBA9565C878BDD41DDDF28EBB.tpdila22v_2?idSectionTA=LEGISCTA000018523998&amp;cidTexte=LEGITEXT000006072050&amp;dateTexte=20151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-aix-marseille.fr/media/35391/downlo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Herrero</dc:creator>
  <cp:keywords/>
  <dc:description/>
  <cp:lastModifiedBy>Herrero Denis</cp:lastModifiedBy>
  <cp:revision>3</cp:revision>
  <dcterms:created xsi:type="dcterms:W3CDTF">2026-05-27T07:14:00Z</dcterms:created>
  <dcterms:modified xsi:type="dcterms:W3CDTF">2026-05-27T07:16:00Z</dcterms:modified>
</cp:coreProperties>
</file>