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A76" w:rsidRDefault="00E87A76" w:rsidP="00470C0F">
      <w:pPr>
        <w:spacing w:line="280" w:lineRule="exact"/>
        <w:jc w:val="both"/>
        <w:rPr>
          <w:rFonts w:ascii="Arial" w:hAnsi="Arial" w:cs="Arial"/>
          <w:b/>
        </w:rPr>
      </w:pPr>
      <w:r w:rsidRPr="00F73F16">
        <w:rPr>
          <w:rFonts w:ascii="Arial" w:hAnsi="Arial" w:cs="Arial"/>
          <w:noProof/>
        </w:rPr>
        <w:drawing>
          <wp:anchor distT="0" distB="0" distL="114300" distR="114300" simplePos="0" relativeHeight="251671552" behindDoc="1" locked="0" layoutInCell="1" allowOverlap="1" wp14:anchorId="1988DF63" wp14:editId="32EEA35F">
            <wp:simplePos x="0" y="0"/>
            <wp:positionH relativeFrom="margin">
              <wp:posOffset>-95250</wp:posOffset>
            </wp:positionH>
            <wp:positionV relativeFrom="paragraph">
              <wp:posOffset>-462915</wp:posOffset>
            </wp:positionV>
            <wp:extent cx="1181100" cy="82804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_AIX MARSEIL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100" cy="828040"/>
                    </a:xfrm>
                    <a:prstGeom prst="rect">
                      <a:avLst/>
                    </a:prstGeom>
                  </pic:spPr>
                </pic:pic>
              </a:graphicData>
            </a:graphic>
            <wp14:sizeRelH relativeFrom="page">
              <wp14:pctWidth>0</wp14:pctWidth>
            </wp14:sizeRelH>
            <wp14:sizeRelV relativeFrom="page">
              <wp14:pctHeight>0</wp14:pctHeight>
            </wp14:sizeRelV>
          </wp:anchor>
        </w:drawing>
      </w:r>
    </w:p>
    <w:p w:rsidR="002F51E2" w:rsidRDefault="002F51E2" w:rsidP="00E87A76">
      <w:pPr>
        <w:ind w:left="-142" w:firstLine="142"/>
        <w:rPr>
          <w:rFonts w:ascii="Arial" w:hAnsi="Arial" w:cs="Arial"/>
          <w:b/>
        </w:rPr>
      </w:pPr>
    </w:p>
    <w:p w:rsidR="002F51E2" w:rsidRPr="00F73F16" w:rsidRDefault="002F51E2" w:rsidP="00E87A76">
      <w:pPr>
        <w:ind w:left="-142" w:firstLine="142"/>
        <w:rPr>
          <w:rFonts w:ascii="Arial" w:hAnsi="Arial" w:cs="Arial"/>
          <w:b/>
        </w:rPr>
      </w:pPr>
    </w:p>
    <w:p w:rsidR="00E87A76" w:rsidRPr="00F73F16" w:rsidRDefault="00E87A76" w:rsidP="00E87A76">
      <w:pPr>
        <w:ind w:left="-142" w:firstLine="142"/>
        <w:rPr>
          <w:rFonts w:ascii="Arial" w:hAnsi="Arial" w:cs="Arial"/>
          <w:b/>
        </w:rPr>
      </w:pPr>
      <w:r w:rsidRPr="00F73F16">
        <w:rPr>
          <w:rFonts w:ascii="Arial" w:hAnsi="Arial" w:cs="Arial"/>
          <w:b/>
        </w:rPr>
        <w:t>Précisions relatives à l’utilisation de la grille d’évaluation</w:t>
      </w:r>
    </w:p>
    <w:p w:rsidR="00E87A76" w:rsidRPr="00F73F16" w:rsidRDefault="00E87A76" w:rsidP="00E87A76">
      <w:pPr>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E87A76" w:rsidRPr="00F73F16" w:rsidTr="00BA1011">
        <w:tc>
          <w:tcPr>
            <w:tcW w:w="9889" w:type="dxa"/>
            <w:tcBorders>
              <w:bottom w:val="single" w:sz="4" w:space="0" w:color="auto"/>
            </w:tcBorders>
            <w:shd w:val="clear" w:color="auto" w:fill="auto"/>
          </w:tcPr>
          <w:p w:rsidR="00E87A76" w:rsidRPr="00F73F16" w:rsidRDefault="00E87A76" w:rsidP="00BA1011">
            <w:pPr>
              <w:jc w:val="both"/>
              <w:rPr>
                <w:rFonts w:ascii="Arial" w:eastAsia="Calibri" w:hAnsi="Arial" w:cs="Arial"/>
                <w:sz w:val="20"/>
                <w:szCs w:val="20"/>
              </w:rPr>
            </w:pPr>
          </w:p>
          <w:p w:rsidR="00E87A76" w:rsidRPr="00F73F16" w:rsidRDefault="00E87A76" w:rsidP="00BA1011">
            <w:pPr>
              <w:jc w:val="both"/>
              <w:rPr>
                <w:rFonts w:ascii="Arial" w:eastAsia="Calibri" w:hAnsi="Arial" w:cs="Arial"/>
                <w:sz w:val="20"/>
                <w:szCs w:val="20"/>
              </w:rPr>
            </w:pPr>
            <w:r w:rsidRPr="00F73F16">
              <w:rPr>
                <w:rFonts w:ascii="Arial" w:eastAsia="Calibri" w:hAnsi="Arial" w:cs="Arial"/>
                <w:sz w:val="20"/>
                <w:szCs w:val="20"/>
              </w:rPr>
              <w:t>La grille d’évaluation ci-après, fondée sur le référentiel des compétences professionnelles des métiers du professorat et de l’éducation, est utilisée par les différents évaluateurs qui interviennent dans le processus d’évaluation des fonctionnaires stagiaires en vue de leur titularisation. Elle a donc un caractère impératif.</w:t>
            </w:r>
          </w:p>
          <w:p w:rsidR="00E87A76" w:rsidRPr="00F73F16" w:rsidRDefault="00E87A76" w:rsidP="00BA1011">
            <w:pPr>
              <w:jc w:val="both"/>
              <w:rPr>
                <w:rFonts w:ascii="Arial" w:eastAsia="Calibri" w:hAnsi="Arial" w:cs="Arial"/>
                <w:sz w:val="20"/>
                <w:szCs w:val="20"/>
              </w:rPr>
            </w:pPr>
          </w:p>
          <w:p w:rsidR="00E87A76" w:rsidRPr="00F73F16" w:rsidRDefault="00E87A76" w:rsidP="00BA1011">
            <w:pPr>
              <w:jc w:val="both"/>
              <w:rPr>
                <w:rFonts w:ascii="Arial" w:eastAsia="Calibri" w:hAnsi="Arial" w:cs="Arial"/>
                <w:sz w:val="20"/>
                <w:szCs w:val="20"/>
              </w:rPr>
            </w:pPr>
          </w:p>
          <w:p w:rsidR="00E87A76" w:rsidRPr="00F73F16" w:rsidRDefault="00E87A76" w:rsidP="00BA1011">
            <w:pPr>
              <w:jc w:val="both"/>
              <w:rPr>
                <w:rFonts w:ascii="Arial" w:eastAsia="Calibri" w:hAnsi="Arial" w:cs="Arial"/>
                <w:sz w:val="20"/>
                <w:szCs w:val="20"/>
              </w:rPr>
            </w:pPr>
            <w:r w:rsidRPr="00F73F16">
              <w:rPr>
                <w:rFonts w:ascii="Arial" w:eastAsia="Calibri" w:hAnsi="Arial" w:cs="Arial"/>
                <w:sz w:val="20"/>
                <w:szCs w:val="20"/>
                <w:u w:val="single"/>
              </w:rPr>
              <w:t>Les évaluateurs sont selon les cas</w:t>
            </w:r>
            <w:r w:rsidRPr="00F73F16">
              <w:rPr>
                <w:rFonts w:ascii="Arial" w:eastAsia="Calibri" w:hAnsi="Arial" w:cs="Arial"/>
                <w:sz w:val="20"/>
                <w:szCs w:val="20"/>
              </w:rPr>
              <w:t> :</w:t>
            </w:r>
          </w:p>
          <w:p w:rsidR="00E87A76" w:rsidRPr="00F73F16" w:rsidRDefault="00E87A76" w:rsidP="00BA1011">
            <w:pPr>
              <w:ind w:left="720"/>
              <w:jc w:val="both"/>
              <w:rPr>
                <w:rFonts w:ascii="Arial" w:eastAsia="Calibri" w:hAnsi="Arial" w:cs="Arial"/>
                <w:sz w:val="20"/>
                <w:szCs w:val="20"/>
              </w:rPr>
            </w:pPr>
            <w:r w:rsidRPr="00F73F16">
              <w:rPr>
                <w:rFonts w:ascii="Arial" w:eastAsia="Calibri" w:hAnsi="Arial" w:cs="Arial"/>
                <w:sz w:val="20"/>
                <w:szCs w:val="20"/>
              </w:rPr>
              <w:t xml:space="preserve"> </w:t>
            </w:r>
            <w:proofErr w:type="gramStart"/>
            <w:r w:rsidRPr="00F73F16">
              <w:rPr>
                <w:rFonts w:ascii="Arial" w:eastAsia="Calibri" w:hAnsi="Arial" w:cs="Arial"/>
                <w:sz w:val="20"/>
                <w:szCs w:val="20"/>
              </w:rPr>
              <w:t>les</w:t>
            </w:r>
            <w:proofErr w:type="gramEnd"/>
            <w:r w:rsidRPr="00F73F16">
              <w:rPr>
                <w:rFonts w:ascii="Arial" w:eastAsia="Calibri" w:hAnsi="Arial" w:cs="Arial"/>
                <w:sz w:val="20"/>
                <w:szCs w:val="20"/>
              </w:rPr>
              <w:t xml:space="preserve"> membres des corps d’inspection (IGEN, premier et second degrés) ou les professeurs agrégés désignés par l’inspection générale de l’éducation nationale ;</w:t>
            </w:r>
          </w:p>
          <w:p w:rsidR="00E87A76" w:rsidRPr="00F73F16" w:rsidRDefault="00E87A76" w:rsidP="00BA1011">
            <w:pPr>
              <w:ind w:left="720"/>
              <w:jc w:val="both"/>
              <w:rPr>
                <w:rFonts w:ascii="Arial" w:eastAsia="Calibri" w:hAnsi="Arial" w:cs="Arial"/>
                <w:sz w:val="20"/>
                <w:szCs w:val="20"/>
              </w:rPr>
            </w:pPr>
            <w:r w:rsidRPr="00F73F16">
              <w:rPr>
                <w:rFonts w:ascii="Arial" w:eastAsia="Calibri" w:hAnsi="Arial" w:cs="Arial"/>
                <w:sz w:val="20"/>
                <w:szCs w:val="20"/>
              </w:rPr>
              <w:t xml:space="preserve"> </w:t>
            </w:r>
            <w:proofErr w:type="gramStart"/>
            <w:r w:rsidRPr="00F73F16">
              <w:rPr>
                <w:rFonts w:ascii="Arial" w:eastAsia="Calibri" w:hAnsi="Arial" w:cs="Arial"/>
                <w:sz w:val="20"/>
                <w:szCs w:val="20"/>
              </w:rPr>
              <w:t>les</w:t>
            </w:r>
            <w:proofErr w:type="gramEnd"/>
            <w:r w:rsidRPr="00F73F16">
              <w:rPr>
                <w:rFonts w:ascii="Arial" w:eastAsia="Calibri" w:hAnsi="Arial" w:cs="Arial"/>
                <w:sz w:val="20"/>
                <w:szCs w:val="20"/>
              </w:rPr>
              <w:t xml:space="preserve"> chefs d’établissement ;</w:t>
            </w:r>
          </w:p>
          <w:p w:rsidR="00E87A76" w:rsidRPr="00F73F16" w:rsidRDefault="00E87A76" w:rsidP="00BA1011">
            <w:pPr>
              <w:ind w:left="709"/>
              <w:jc w:val="both"/>
              <w:rPr>
                <w:rFonts w:ascii="Arial" w:eastAsia="Calibri" w:hAnsi="Arial" w:cs="Arial"/>
                <w:sz w:val="20"/>
                <w:szCs w:val="20"/>
              </w:rPr>
            </w:pPr>
            <w:r w:rsidRPr="00F73F16">
              <w:rPr>
                <w:rFonts w:ascii="Arial" w:eastAsia="Calibri" w:hAnsi="Arial" w:cs="Arial"/>
                <w:sz w:val="20"/>
                <w:szCs w:val="20"/>
              </w:rPr>
              <w:t xml:space="preserve"> </w:t>
            </w:r>
            <w:proofErr w:type="gramStart"/>
            <w:r w:rsidRPr="00F73F16">
              <w:rPr>
                <w:rFonts w:ascii="Arial" w:eastAsia="Calibri" w:hAnsi="Arial" w:cs="Arial"/>
                <w:sz w:val="20"/>
                <w:szCs w:val="20"/>
              </w:rPr>
              <w:t>les</w:t>
            </w:r>
            <w:proofErr w:type="gramEnd"/>
            <w:r w:rsidRPr="00F73F16">
              <w:rPr>
                <w:rFonts w:ascii="Arial" w:eastAsia="Calibri" w:hAnsi="Arial" w:cs="Arial"/>
                <w:sz w:val="20"/>
                <w:szCs w:val="20"/>
              </w:rPr>
              <w:t xml:space="preserve"> responsables de l’autorité administrative dont relève le stagiaire affecté hors école ou    établissement du second degré. </w:t>
            </w:r>
          </w:p>
          <w:p w:rsidR="00E87A76" w:rsidRPr="00F73F16" w:rsidRDefault="00E87A76" w:rsidP="00BA1011">
            <w:pPr>
              <w:ind w:left="709"/>
              <w:jc w:val="both"/>
              <w:rPr>
                <w:rFonts w:ascii="Arial" w:eastAsia="Calibri" w:hAnsi="Arial" w:cs="Arial"/>
                <w:sz w:val="20"/>
                <w:szCs w:val="20"/>
              </w:rPr>
            </w:pPr>
          </w:p>
          <w:p w:rsidR="00E87A76" w:rsidRPr="00F73F16" w:rsidRDefault="00E87A76" w:rsidP="00BA1011">
            <w:pPr>
              <w:jc w:val="both"/>
              <w:rPr>
                <w:rFonts w:ascii="Arial" w:eastAsia="Calibri" w:hAnsi="Arial" w:cs="Arial"/>
                <w:b/>
                <w:sz w:val="20"/>
                <w:szCs w:val="20"/>
              </w:rPr>
            </w:pPr>
            <w:r w:rsidRPr="00F73F16">
              <w:rPr>
                <w:rFonts w:ascii="Arial" w:eastAsia="Calibri" w:hAnsi="Arial" w:cs="Arial"/>
                <w:b/>
                <w:sz w:val="20"/>
                <w:szCs w:val="20"/>
              </w:rPr>
              <w:t>Elle est utilisée en autant d’exemplaires qu’il y a d’évaluateurs.</w:t>
            </w:r>
          </w:p>
          <w:p w:rsidR="00E87A76" w:rsidRPr="00F73F16" w:rsidRDefault="00E87A76" w:rsidP="00BA1011">
            <w:pPr>
              <w:jc w:val="both"/>
              <w:rPr>
                <w:rFonts w:ascii="Arial" w:eastAsia="Calibri" w:hAnsi="Arial" w:cs="Arial"/>
                <w:sz w:val="20"/>
                <w:szCs w:val="20"/>
              </w:rPr>
            </w:pPr>
          </w:p>
          <w:p w:rsidR="00E87A76" w:rsidRPr="00F73F16" w:rsidRDefault="00E87A76" w:rsidP="00BA1011">
            <w:pPr>
              <w:jc w:val="both"/>
              <w:rPr>
                <w:rFonts w:ascii="Arial" w:eastAsia="Calibri" w:hAnsi="Arial" w:cs="Arial"/>
                <w:sz w:val="20"/>
                <w:szCs w:val="20"/>
              </w:rPr>
            </w:pPr>
            <w:r w:rsidRPr="00F73F16">
              <w:rPr>
                <w:rFonts w:ascii="Arial" w:eastAsia="Calibri" w:hAnsi="Arial" w:cs="Arial"/>
                <w:sz w:val="20"/>
                <w:szCs w:val="20"/>
              </w:rPr>
              <w:t xml:space="preserve">La grille présente les compétences professionnelles du référentiel précité dans sa partie grisée, ainsi que leur déclinaison sous la forme d’items caractérisant les compétences attendues à l’issue de l’année de stage. </w:t>
            </w:r>
          </w:p>
          <w:p w:rsidR="00E87A76" w:rsidRPr="00F73F16" w:rsidRDefault="00E87A76" w:rsidP="00BA1011">
            <w:pPr>
              <w:jc w:val="both"/>
              <w:rPr>
                <w:rFonts w:ascii="Arial" w:eastAsia="Calibri" w:hAnsi="Arial" w:cs="Arial"/>
                <w:sz w:val="20"/>
                <w:szCs w:val="20"/>
              </w:rPr>
            </w:pPr>
          </w:p>
          <w:p w:rsidR="00E87A76" w:rsidRPr="00F73F16" w:rsidRDefault="00E87A76" w:rsidP="00BA1011">
            <w:pPr>
              <w:jc w:val="both"/>
              <w:rPr>
                <w:rFonts w:ascii="Arial" w:eastAsia="Calibri" w:hAnsi="Arial" w:cs="Arial"/>
                <w:sz w:val="20"/>
                <w:szCs w:val="20"/>
              </w:rPr>
            </w:pPr>
            <w:r w:rsidRPr="00F73F16">
              <w:rPr>
                <w:rFonts w:ascii="Arial" w:eastAsia="Calibri" w:hAnsi="Arial" w:cs="Arial"/>
                <w:sz w:val="20"/>
                <w:szCs w:val="20"/>
              </w:rPr>
              <w:t xml:space="preserve">Si le référentiel de compétences évoque la notion de progressivité dans l’acquisition des compétences, les items ci-dessous identifient plus particulièrement les savoirs théoriques et pratiques à acquérir durant l’année de stage. </w:t>
            </w:r>
          </w:p>
          <w:p w:rsidR="00E87A76" w:rsidRPr="00F73F16" w:rsidRDefault="00E87A76" w:rsidP="00BA1011">
            <w:pPr>
              <w:jc w:val="both"/>
              <w:rPr>
                <w:rFonts w:ascii="Arial" w:eastAsia="Calibri" w:hAnsi="Arial" w:cs="Arial"/>
                <w:sz w:val="20"/>
                <w:szCs w:val="20"/>
              </w:rPr>
            </w:pPr>
          </w:p>
          <w:p w:rsidR="00E87A76" w:rsidRPr="00F73F16" w:rsidRDefault="00E87A76" w:rsidP="00BA1011">
            <w:pPr>
              <w:jc w:val="both"/>
              <w:rPr>
                <w:rFonts w:ascii="Arial" w:eastAsia="Calibri" w:hAnsi="Arial" w:cs="Arial"/>
                <w:sz w:val="20"/>
                <w:szCs w:val="20"/>
              </w:rPr>
            </w:pPr>
            <w:r w:rsidRPr="00F73F16">
              <w:rPr>
                <w:rFonts w:ascii="Arial" w:eastAsia="Calibri" w:hAnsi="Arial" w:cs="Arial"/>
                <w:sz w:val="20"/>
                <w:szCs w:val="20"/>
              </w:rPr>
              <w:t>L’ensemble des items a vocation à être renseignés. Toutefois, au regard des conditions d’exercice du stagiaire, certains items peuvent ne pas l’être. En tout état de cause, chaque item qui fait l’objet d’une évaluation, est renseigné par une croix dans l’une des deux colonnes et est assorti de commentaires en particulier lorsque la compétence est insuffisamment acquise.</w:t>
            </w:r>
          </w:p>
          <w:p w:rsidR="00E87A76" w:rsidRPr="00F73F16" w:rsidRDefault="00E87A76" w:rsidP="00BA1011">
            <w:pPr>
              <w:jc w:val="both"/>
              <w:rPr>
                <w:rFonts w:ascii="Arial" w:eastAsia="Calibri" w:hAnsi="Arial" w:cs="Arial"/>
                <w:sz w:val="20"/>
                <w:szCs w:val="20"/>
              </w:rPr>
            </w:pPr>
          </w:p>
          <w:p w:rsidR="00E87A76" w:rsidRPr="00F73F16" w:rsidRDefault="00E87A76" w:rsidP="00BA1011">
            <w:pPr>
              <w:jc w:val="both"/>
              <w:rPr>
                <w:rFonts w:ascii="Arial" w:eastAsia="Calibri" w:hAnsi="Arial" w:cs="Arial"/>
                <w:sz w:val="20"/>
                <w:szCs w:val="20"/>
              </w:rPr>
            </w:pPr>
            <w:r w:rsidRPr="00F73F16">
              <w:rPr>
                <w:rFonts w:ascii="Arial" w:eastAsia="Calibri" w:hAnsi="Arial" w:cs="Arial"/>
                <w:sz w:val="20"/>
                <w:szCs w:val="20"/>
              </w:rPr>
              <w:t>Certains items concernent particulièrement les chefs d’établissement.</w:t>
            </w:r>
          </w:p>
          <w:p w:rsidR="00E87A76" w:rsidRPr="00F73F16" w:rsidRDefault="00E87A76" w:rsidP="00BA1011">
            <w:pPr>
              <w:jc w:val="both"/>
              <w:rPr>
                <w:rFonts w:ascii="Arial" w:eastAsia="Calibri" w:hAnsi="Arial" w:cs="Arial"/>
                <w:sz w:val="20"/>
                <w:szCs w:val="20"/>
              </w:rPr>
            </w:pPr>
          </w:p>
          <w:p w:rsidR="00E87A76" w:rsidRPr="00F73F16" w:rsidRDefault="00E87A76" w:rsidP="00BA1011">
            <w:pPr>
              <w:jc w:val="both"/>
              <w:rPr>
                <w:rFonts w:ascii="Arial" w:eastAsia="Calibri" w:hAnsi="Arial" w:cs="Arial"/>
                <w:sz w:val="20"/>
                <w:szCs w:val="20"/>
              </w:rPr>
            </w:pPr>
            <w:r w:rsidRPr="00F73F16">
              <w:rPr>
                <w:rFonts w:ascii="Arial" w:eastAsia="Calibri" w:hAnsi="Arial" w:cs="Arial"/>
                <w:sz w:val="20"/>
                <w:szCs w:val="20"/>
              </w:rPr>
              <w:t xml:space="preserve">En cas d’avis défavorable, une attention particulière doit être portée à la rédaction de l’avis motivé ou du rapport en insistant sur les compétences du référentiel insuffisamment acquises.  </w:t>
            </w:r>
          </w:p>
          <w:p w:rsidR="00E87A76" w:rsidRPr="00F73F16" w:rsidRDefault="00E87A76" w:rsidP="00BA1011">
            <w:pPr>
              <w:jc w:val="both"/>
              <w:rPr>
                <w:rFonts w:ascii="Arial" w:eastAsia="Calibri" w:hAnsi="Arial" w:cs="Arial"/>
                <w:b/>
                <w:sz w:val="20"/>
                <w:szCs w:val="20"/>
              </w:rPr>
            </w:pPr>
          </w:p>
          <w:p w:rsidR="00E87A76" w:rsidRPr="00F73F16" w:rsidRDefault="00E87A76" w:rsidP="00BA1011">
            <w:pPr>
              <w:jc w:val="both"/>
              <w:rPr>
                <w:rFonts w:ascii="Arial" w:eastAsia="Calibri" w:hAnsi="Arial" w:cs="Arial"/>
                <w:sz w:val="20"/>
                <w:szCs w:val="20"/>
              </w:rPr>
            </w:pPr>
          </w:p>
        </w:tc>
      </w:tr>
    </w:tbl>
    <w:p w:rsidR="00E87A76" w:rsidRPr="00F73F16" w:rsidRDefault="00E87A76" w:rsidP="00E87A76">
      <w:pPr>
        <w:rPr>
          <w:rFonts w:ascii="Arial" w:hAnsi="Arial" w:cs="Arial"/>
          <w:sz w:val="20"/>
          <w:szCs w:val="20"/>
        </w:rPr>
      </w:pPr>
    </w:p>
    <w:p w:rsidR="00E87A76" w:rsidRPr="00F73F16" w:rsidRDefault="00E87A76" w:rsidP="00E87A76">
      <w:pPr>
        <w:rPr>
          <w:rFonts w:ascii="Arial" w:hAnsi="Arial" w:cs="Arial"/>
          <w:sz w:val="20"/>
          <w:szCs w:val="20"/>
        </w:rPr>
      </w:pPr>
    </w:p>
    <w:p w:rsidR="002F51E2" w:rsidRDefault="00E87A76" w:rsidP="00E87A76">
      <w:pPr>
        <w:tabs>
          <w:tab w:val="center" w:pos="4536"/>
          <w:tab w:val="right" w:pos="9072"/>
        </w:tabs>
        <w:jc w:val="center"/>
        <w:rPr>
          <w:rFonts w:ascii="Arial" w:hAnsi="Arial" w:cs="Arial"/>
          <w:sz w:val="20"/>
          <w:szCs w:val="20"/>
        </w:rPr>
      </w:pPr>
      <w:r w:rsidRPr="00F73F16">
        <w:rPr>
          <w:rFonts w:ascii="Arial" w:hAnsi="Arial" w:cs="Arial"/>
          <w:sz w:val="20"/>
          <w:szCs w:val="20"/>
        </w:rPr>
        <w:br w:type="page"/>
      </w:r>
    </w:p>
    <w:p w:rsidR="00E87A76" w:rsidRPr="00F73F16" w:rsidRDefault="00E87A76" w:rsidP="00E87A76">
      <w:pPr>
        <w:spacing w:before="100" w:beforeAutospacing="1" w:after="100" w:afterAutospacing="1" w:line="240" w:lineRule="exact"/>
        <w:jc w:val="both"/>
        <w:outlineLvl w:val="0"/>
        <w:rPr>
          <w:rFonts w:ascii="Arial" w:hAnsi="Arial" w:cs="Arial"/>
          <w:b/>
          <w:sz w:val="20"/>
          <w:szCs w:val="20"/>
        </w:rPr>
        <w:sectPr w:rsidR="00E87A76" w:rsidRPr="00F73F16" w:rsidSect="00BA1011">
          <w:pgSz w:w="11906" w:h="16838"/>
          <w:pgMar w:top="851" w:right="1418" w:bottom="993" w:left="1134" w:header="709" w:footer="709" w:gutter="0"/>
          <w:cols w:space="708"/>
          <w:titlePg/>
          <w:docGrid w:linePitch="360"/>
        </w:sectPr>
      </w:pPr>
    </w:p>
    <w:p w:rsidR="00E87A76" w:rsidRPr="00F73F16" w:rsidRDefault="00E87A76" w:rsidP="00E87A76">
      <w:pPr>
        <w:tabs>
          <w:tab w:val="center" w:pos="4536"/>
          <w:tab w:val="right" w:pos="9072"/>
        </w:tabs>
        <w:jc w:val="center"/>
        <w:rPr>
          <w:rFonts w:ascii="Arial" w:hAnsi="Arial" w:cs="Arial"/>
        </w:rPr>
      </w:pPr>
      <w:r w:rsidRPr="00F73F16">
        <w:rPr>
          <w:rFonts w:ascii="Arial" w:hAnsi="Arial" w:cs="Arial"/>
          <w:noProof/>
        </w:rPr>
        <w:drawing>
          <wp:anchor distT="0" distB="0" distL="114300" distR="114300" simplePos="0" relativeHeight="251676672" behindDoc="1" locked="0" layoutInCell="1" allowOverlap="1" wp14:anchorId="4E2FF93E" wp14:editId="21799E4F">
            <wp:simplePos x="0" y="0"/>
            <wp:positionH relativeFrom="margin">
              <wp:posOffset>-142875</wp:posOffset>
            </wp:positionH>
            <wp:positionV relativeFrom="paragraph">
              <wp:posOffset>-752475</wp:posOffset>
            </wp:positionV>
            <wp:extent cx="1181100" cy="82804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_AIX MARSEIL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100" cy="828040"/>
                    </a:xfrm>
                    <a:prstGeom prst="rect">
                      <a:avLst/>
                    </a:prstGeom>
                  </pic:spPr>
                </pic:pic>
              </a:graphicData>
            </a:graphic>
            <wp14:sizeRelH relativeFrom="page">
              <wp14:pctWidth>0</wp14:pctWidth>
            </wp14:sizeRelH>
            <wp14:sizeRelV relativeFrom="page">
              <wp14:pctHeight>0</wp14:pctHeight>
            </wp14:sizeRelV>
          </wp:anchor>
        </w:drawing>
      </w:r>
      <w:r w:rsidRPr="00F73F16">
        <w:rPr>
          <w:rFonts w:ascii="Arial" w:hAnsi="Arial" w:cs="Arial"/>
          <w:smallCaps/>
        </w:rPr>
        <w:t>Fiche</w:t>
      </w:r>
      <w:r w:rsidRPr="00F73F16">
        <w:rPr>
          <w:rFonts w:ascii="Arial" w:hAnsi="Arial" w:cs="Arial"/>
        </w:rPr>
        <w:t xml:space="preserve"> </w:t>
      </w:r>
      <w:r w:rsidRPr="00F73F16">
        <w:rPr>
          <w:rFonts w:ascii="Arial" w:hAnsi="Arial" w:cs="Arial"/>
          <w:smallCaps/>
        </w:rPr>
        <w:t>n</w:t>
      </w:r>
      <w:r w:rsidRPr="00F73F16">
        <w:rPr>
          <w:rFonts w:ascii="Arial" w:hAnsi="Arial" w:cs="Arial"/>
        </w:rPr>
        <w:t>° 1</w:t>
      </w:r>
      <w:r w:rsidR="00BA1011">
        <w:rPr>
          <w:rFonts w:ascii="Arial" w:hAnsi="Arial" w:cs="Arial"/>
        </w:rPr>
        <w:t>2</w:t>
      </w:r>
    </w:p>
    <w:p w:rsidR="00E87A76" w:rsidRPr="00E87A76" w:rsidRDefault="00E87A76" w:rsidP="00E87A76">
      <w:pPr>
        <w:tabs>
          <w:tab w:val="center" w:pos="4536"/>
          <w:tab w:val="right" w:pos="9072"/>
        </w:tabs>
        <w:jc w:val="center"/>
        <w:rPr>
          <w:rFonts w:ascii="Arial" w:hAnsi="Arial" w:cs="Arial"/>
          <w:smallCaps/>
        </w:rPr>
      </w:pPr>
      <w:r w:rsidRPr="00F73F16">
        <w:rPr>
          <w:rFonts w:ascii="Arial" w:hAnsi="Arial" w:cs="Arial"/>
          <w:smallCaps/>
        </w:rPr>
        <w:t>Grille d’</w:t>
      </w:r>
      <w:r>
        <w:rPr>
          <w:rFonts w:ascii="Arial" w:hAnsi="Arial" w:cs="Arial"/>
          <w:smallCaps/>
        </w:rPr>
        <w:t>É</w:t>
      </w:r>
      <w:r w:rsidRPr="00F73F16">
        <w:rPr>
          <w:rFonts w:ascii="Arial" w:hAnsi="Arial" w:cs="Arial"/>
          <w:smallCaps/>
        </w:rPr>
        <w:t xml:space="preserve">valuation du professeur </w:t>
      </w:r>
      <w:r>
        <w:rPr>
          <w:rFonts w:ascii="Arial" w:hAnsi="Arial" w:cs="Arial"/>
          <w:smallCaps/>
        </w:rPr>
        <w:t xml:space="preserve">DOCUMENTALISTE </w:t>
      </w:r>
      <w:r w:rsidRPr="00F73F16">
        <w:rPr>
          <w:rFonts w:ascii="Arial" w:hAnsi="Arial" w:cs="Arial"/>
          <w:smallCaps/>
        </w:rPr>
        <w:t>stagiaire</w:t>
      </w:r>
    </w:p>
    <w:p w:rsidR="00E87A76" w:rsidRPr="00F73F16" w:rsidRDefault="00E87A76" w:rsidP="00E87A76">
      <w:pPr>
        <w:rPr>
          <w:rFonts w:ascii="Arial" w:hAnsi="Arial" w:cs="Arial"/>
          <w:sz w:val="20"/>
          <w:szCs w:val="20"/>
        </w:rPr>
      </w:pPr>
      <w:r w:rsidRPr="00F73F16">
        <w:rPr>
          <w:rFonts w:ascii="Arial" w:hAnsi="Arial" w:cs="Arial"/>
          <w:sz w:val="20"/>
          <w:szCs w:val="20"/>
        </w:rPr>
        <w:t>Nom et </w:t>
      </w:r>
      <w:r>
        <w:rPr>
          <w:rFonts w:ascii="Arial" w:hAnsi="Arial" w:cs="Arial"/>
          <w:sz w:val="20"/>
          <w:szCs w:val="20"/>
        </w:rPr>
        <w:t>p</w:t>
      </w:r>
      <w:r w:rsidRPr="00F73F16">
        <w:rPr>
          <w:rFonts w:ascii="Arial" w:hAnsi="Arial" w:cs="Arial"/>
          <w:sz w:val="20"/>
          <w:szCs w:val="20"/>
        </w:rPr>
        <w:t>rénom du stagiaire :</w:t>
      </w:r>
      <w:r w:rsidRPr="00F73F16">
        <w:rPr>
          <w:rFonts w:ascii="Arial" w:hAnsi="Arial" w:cs="Arial"/>
          <w:sz w:val="20"/>
          <w:szCs w:val="20"/>
        </w:rPr>
        <w:tab/>
      </w:r>
      <w:r w:rsidRPr="00F73F16">
        <w:rPr>
          <w:rFonts w:ascii="Arial" w:hAnsi="Arial" w:cs="Arial"/>
          <w:sz w:val="20"/>
          <w:szCs w:val="20"/>
        </w:rPr>
        <w:tab/>
      </w:r>
      <w:r w:rsidRPr="00F73F16">
        <w:rPr>
          <w:rFonts w:ascii="Arial" w:hAnsi="Arial" w:cs="Arial"/>
          <w:sz w:val="20"/>
          <w:szCs w:val="20"/>
        </w:rPr>
        <w:tab/>
      </w:r>
      <w:r w:rsidRPr="00F73F16">
        <w:rPr>
          <w:rFonts w:ascii="Arial" w:hAnsi="Arial" w:cs="Arial"/>
          <w:sz w:val="20"/>
          <w:szCs w:val="20"/>
        </w:rPr>
        <w:tab/>
      </w:r>
      <w:r w:rsidRPr="00F73F16">
        <w:rPr>
          <w:rFonts w:ascii="Arial" w:hAnsi="Arial" w:cs="Arial"/>
          <w:sz w:val="20"/>
          <w:szCs w:val="20"/>
        </w:rPr>
        <w:tab/>
        <w:t xml:space="preserve">             </w:t>
      </w:r>
      <w:r>
        <w:rPr>
          <w:rFonts w:ascii="Arial" w:hAnsi="Arial" w:cs="Arial"/>
          <w:sz w:val="20"/>
          <w:szCs w:val="20"/>
        </w:rPr>
        <w:t>É</w:t>
      </w:r>
      <w:r w:rsidRPr="00F73F16">
        <w:rPr>
          <w:rFonts w:ascii="Arial" w:hAnsi="Arial" w:cs="Arial"/>
          <w:sz w:val="20"/>
          <w:szCs w:val="20"/>
        </w:rPr>
        <w:t>tablissement :</w:t>
      </w:r>
    </w:p>
    <w:p w:rsidR="00E87A76" w:rsidRPr="00F73F16" w:rsidRDefault="00E87A76" w:rsidP="00E87A76">
      <w:pPr>
        <w:rPr>
          <w:rFonts w:ascii="Arial" w:hAnsi="Arial" w:cs="Arial"/>
          <w:sz w:val="20"/>
          <w:szCs w:val="20"/>
        </w:rPr>
      </w:pPr>
      <w:r w:rsidRPr="00F73F16">
        <w:rPr>
          <w:rFonts w:ascii="Arial" w:hAnsi="Arial" w:cs="Arial"/>
          <w:sz w:val="20"/>
          <w:szCs w:val="20"/>
        </w:rPr>
        <w:t>Concours de recrutement :</w:t>
      </w:r>
      <w:r w:rsidRPr="00F73F16">
        <w:rPr>
          <w:rFonts w:ascii="Arial" w:hAnsi="Arial" w:cs="Arial"/>
          <w:i/>
          <w:sz w:val="20"/>
          <w:szCs w:val="20"/>
        </w:rPr>
        <w:tab/>
      </w:r>
      <w:r w:rsidRPr="00F73F16">
        <w:rPr>
          <w:rFonts w:ascii="Arial" w:hAnsi="Arial" w:cs="Arial"/>
          <w:i/>
          <w:sz w:val="20"/>
          <w:szCs w:val="20"/>
        </w:rPr>
        <w:tab/>
      </w:r>
      <w:r w:rsidRPr="00F73F16">
        <w:rPr>
          <w:rFonts w:ascii="Arial" w:hAnsi="Arial" w:cs="Arial"/>
          <w:i/>
          <w:sz w:val="20"/>
          <w:szCs w:val="20"/>
        </w:rPr>
        <w:tab/>
      </w:r>
      <w:r w:rsidRPr="00F73F16">
        <w:rPr>
          <w:rFonts w:ascii="Arial" w:hAnsi="Arial" w:cs="Arial"/>
          <w:i/>
          <w:sz w:val="20"/>
          <w:szCs w:val="20"/>
        </w:rPr>
        <w:tab/>
      </w:r>
      <w:r w:rsidRPr="00F73F16">
        <w:rPr>
          <w:rFonts w:ascii="Arial" w:hAnsi="Arial" w:cs="Arial"/>
          <w:i/>
          <w:sz w:val="20"/>
          <w:szCs w:val="20"/>
        </w:rPr>
        <w:tab/>
      </w:r>
      <w:r w:rsidRPr="00F73F16">
        <w:rPr>
          <w:rFonts w:ascii="Arial" w:hAnsi="Arial" w:cs="Arial"/>
          <w:i/>
          <w:sz w:val="20"/>
          <w:szCs w:val="20"/>
        </w:rPr>
        <w:tab/>
      </w:r>
      <w:r w:rsidRPr="00F73F16">
        <w:rPr>
          <w:rFonts w:ascii="Arial" w:hAnsi="Arial" w:cs="Arial"/>
          <w:sz w:val="20"/>
          <w:szCs w:val="20"/>
        </w:rPr>
        <w:t>Discipline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701"/>
        <w:gridCol w:w="2126"/>
      </w:tblGrid>
      <w:tr w:rsidR="00BA1011" w:rsidRPr="00F73F16" w:rsidTr="00BA1011">
        <w:tc>
          <w:tcPr>
            <w:tcW w:w="9889" w:type="dxa"/>
            <w:gridSpan w:val="3"/>
            <w:shd w:val="clear" w:color="auto" w:fill="auto"/>
          </w:tcPr>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BA1011" w:rsidRPr="00F73F16" w:rsidTr="00BA1011">
              <w:tc>
                <w:tcPr>
                  <w:tcW w:w="9606" w:type="dxa"/>
                  <w:tcBorders>
                    <w:top w:val="nil"/>
                    <w:left w:val="nil"/>
                    <w:bottom w:val="nil"/>
                    <w:right w:val="nil"/>
                  </w:tcBorders>
                  <w:shd w:val="clear" w:color="auto" w:fill="auto"/>
                </w:tcPr>
                <w:p w:rsidR="00BA1011" w:rsidRPr="00F73F16" w:rsidRDefault="00BA1011" w:rsidP="00BA1011">
                  <w:pPr>
                    <w:rPr>
                      <w:rFonts w:ascii="Arial" w:hAnsi="Arial" w:cs="Arial"/>
                      <w:b/>
                      <w:sz w:val="20"/>
                      <w:szCs w:val="20"/>
                    </w:rPr>
                  </w:pPr>
                  <w:proofErr w:type="gramStart"/>
                  <w:r w:rsidRPr="00F73F16">
                    <w:rPr>
                      <w:rFonts w:ascii="Arial" w:hAnsi="Arial" w:cs="Arial"/>
                      <w:b/>
                      <w:sz w:val="20"/>
                      <w:szCs w:val="20"/>
                    </w:rPr>
                    <w:t>la</w:t>
                  </w:r>
                  <w:proofErr w:type="gramEnd"/>
                  <w:r w:rsidRPr="00F73F16">
                    <w:rPr>
                      <w:rFonts w:ascii="Arial" w:hAnsi="Arial" w:cs="Arial"/>
                      <w:b/>
                      <w:sz w:val="20"/>
                      <w:szCs w:val="20"/>
                    </w:rPr>
                    <w:t xml:space="preserve"> déclinaison des compétences reprend la numérotation du référentiel</w:t>
                  </w:r>
                </w:p>
                <w:p w:rsidR="00BA1011" w:rsidRPr="00F73F16" w:rsidRDefault="00BA1011" w:rsidP="00BA1011">
                  <w:pPr>
                    <w:numPr>
                      <w:ilvl w:val="0"/>
                      <w:numId w:val="7"/>
                    </w:numPr>
                    <w:jc w:val="both"/>
                    <w:rPr>
                      <w:rFonts w:ascii="Arial" w:hAnsi="Arial" w:cs="Arial"/>
                      <w:sz w:val="20"/>
                      <w:szCs w:val="20"/>
                    </w:rPr>
                  </w:pPr>
                  <w:r w:rsidRPr="00F73F16">
                    <w:rPr>
                      <w:rFonts w:ascii="Arial" w:hAnsi="Arial" w:cs="Arial"/>
                      <w:sz w:val="20"/>
                      <w:szCs w:val="20"/>
                    </w:rPr>
                    <w:t>(</w:t>
                  </w:r>
                  <w:proofErr w:type="gramStart"/>
                  <w:r w:rsidRPr="00F73F16">
                    <w:rPr>
                      <w:rFonts w:ascii="Arial" w:hAnsi="Arial" w:cs="Arial"/>
                      <w:sz w:val="20"/>
                      <w:szCs w:val="20"/>
                    </w:rPr>
                    <w:t>1)Suffisamment</w:t>
                  </w:r>
                  <w:proofErr w:type="gramEnd"/>
                  <w:r w:rsidRPr="00F73F16">
                    <w:rPr>
                      <w:rFonts w:ascii="Arial" w:hAnsi="Arial" w:cs="Arial"/>
                      <w:sz w:val="20"/>
                      <w:szCs w:val="20"/>
                    </w:rPr>
                    <w:t xml:space="preserve"> acquises : le niveau de compétence constaté permet d’envisager l’entrée dans le métier du professeur documentaliste stagiaire</w:t>
                  </w:r>
                </w:p>
                <w:p w:rsidR="00BA1011" w:rsidRPr="00F73F16" w:rsidRDefault="00BA1011" w:rsidP="00BA1011">
                  <w:pPr>
                    <w:numPr>
                      <w:ilvl w:val="0"/>
                      <w:numId w:val="6"/>
                    </w:numPr>
                    <w:jc w:val="both"/>
                    <w:rPr>
                      <w:rFonts w:ascii="Arial" w:hAnsi="Arial" w:cs="Arial"/>
                      <w:sz w:val="20"/>
                      <w:szCs w:val="20"/>
                    </w:rPr>
                  </w:pPr>
                  <w:r w:rsidRPr="00F73F16">
                    <w:rPr>
                      <w:rFonts w:ascii="Arial" w:hAnsi="Arial" w:cs="Arial"/>
                      <w:sz w:val="20"/>
                      <w:szCs w:val="20"/>
                    </w:rPr>
                    <w:t>(</w:t>
                  </w:r>
                  <w:proofErr w:type="gramStart"/>
                  <w:r w:rsidRPr="00F73F16">
                    <w:rPr>
                      <w:rFonts w:ascii="Arial" w:hAnsi="Arial" w:cs="Arial"/>
                      <w:sz w:val="20"/>
                      <w:szCs w:val="20"/>
                    </w:rPr>
                    <w:t>2)Insuffisamment</w:t>
                  </w:r>
                  <w:proofErr w:type="gramEnd"/>
                  <w:r w:rsidRPr="00F73F16">
                    <w:rPr>
                      <w:rFonts w:ascii="Arial" w:hAnsi="Arial" w:cs="Arial"/>
                      <w:sz w:val="20"/>
                      <w:szCs w:val="20"/>
                    </w:rPr>
                    <w:t xml:space="preserve"> acquises : le niveau de compétence constaté n’est pas suffisant pour permettre l’entrée dans le métier du professeur documentaliste stagiaire</w:t>
                  </w:r>
                </w:p>
                <w:p w:rsidR="00BA1011" w:rsidRPr="00F73F16" w:rsidRDefault="00BA1011" w:rsidP="00BA1011">
                  <w:pPr>
                    <w:jc w:val="both"/>
                    <w:rPr>
                      <w:rFonts w:ascii="Arial" w:hAnsi="Arial" w:cs="Arial"/>
                      <w:sz w:val="20"/>
                      <w:szCs w:val="20"/>
                    </w:rPr>
                  </w:pPr>
                  <w:r w:rsidRPr="00F73F16">
                    <w:rPr>
                      <w:rFonts w:ascii="Arial" w:hAnsi="Arial" w:cs="Arial"/>
                      <w:b/>
                      <w:i/>
                      <w:sz w:val="20"/>
                      <w:szCs w:val="20"/>
                    </w:rPr>
                    <w:t>CC</w:t>
                  </w:r>
                  <w:r w:rsidRPr="00F73F16">
                    <w:rPr>
                      <w:rFonts w:ascii="Arial" w:hAnsi="Arial" w:cs="Arial"/>
                      <w:sz w:val="20"/>
                      <w:szCs w:val="20"/>
                    </w:rPr>
                    <w:t> : compétences communes.</w:t>
                  </w:r>
                </w:p>
              </w:tc>
            </w:tr>
          </w:tbl>
          <w:p w:rsidR="00BA1011" w:rsidRPr="00F73F16" w:rsidRDefault="00BA1011" w:rsidP="00BA1011">
            <w:pPr>
              <w:rPr>
                <w:rFonts w:ascii="Arial" w:hAnsi="Arial" w:cs="Arial"/>
                <w:b/>
                <w:sz w:val="20"/>
                <w:szCs w:val="20"/>
              </w:rPr>
            </w:pPr>
          </w:p>
        </w:tc>
      </w:tr>
      <w:tr w:rsidR="00BA1011" w:rsidRPr="00F73F16" w:rsidTr="00BA1011">
        <w:tc>
          <w:tcPr>
            <w:tcW w:w="6062" w:type="dxa"/>
            <w:tcBorders>
              <w:bottom w:val="single" w:sz="4" w:space="0" w:color="auto"/>
            </w:tcBorders>
            <w:shd w:val="clear" w:color="auto" w:fill="auto"/>
          </w:tcPr>
          <w:p w:rsidR="00BA1011" w:rsidRPr="00F73F16" w:rsidRDefault="00BA1011" w:rsidP="00BA1011">
            <w:pPr>
              <w:jc w:val="both"/>
              <w:rPr>
                <w:rFonts w:ascii="Arial" w:hAnsi="Arial" w:cs="Arial"/>
                <w:b/>
                <w:sz w:val="20"/>
                <w:szCs w:val="20"/>
              </w:rPr>
            </w:pPr>
            <w:r w:rsidRPr="00F73F16">
              <w:rPr>
                <w:rFonts w:ascii="Arial" w:hAnsi="Arial" w:cs="Arial"/>
                <w:b/>
                <w:sz w:val="20"/>
                <w:szCs w:val="20"/>
              </w:rPr>
              <w:t>Compétences relatives à la prise en compte des éléments réglementaires et institutionnels de son environnement professionnel en lien avec les responsabilités attachées à sa fonction</w:t>
            </w:r>
          </w:p>
        </w:tc>
        <w:tc>
          <w:tcPr>
            <w:tcW w:w="1701" w:type="dxa"/>
            <w:tcBorders>
              <w:bottom w:val="single" w:sz="4" w:space="0" w:color="auto"/>
            </w:tcBorders>
            <w:shd w:val="clear" w:color="auto" w:fill="auto"/>
          </w:tcPr>
          <w:p w:rsidR="00BA1011" w:rsidRPr="00F73F16" w:rsidRDefault="00BA1011" w:rsidP="00BA1011">
            <w:pPr>
              <w:rPr>
                <w:rFonts w:ascii="Arial" w:hAnsi="Arial" w:cs="Arial"/>
                <w:b/>
                <w:sz w:val="20"/>
                <w:szCs w:val="20"/>
              </w:rPr>
            </w:pPr>
            <w:r w:rsidRPr="00F73F16">
              <w:rPr>
                <w:rFonts w:ascii="Arial" w:hAnsi="Arial" w:cs="Arial"/>
                <w:b/>
                <w:sz w:val="20"/>
                <w:szCs w:val="20"/>
              </w:rPr>
              <w:t xml:space="preserve"> Suffisamment acquises (1) </w:t>
            </w:r>
          </w:p>
        </w:tc>
        <w:tc>
          <w:tcPr>
            <w:tcW w:w="2126" w:type="dxa"/>
            <w:tcBorders>
              <w:bottom w:val="single" w:sz="4" w:space="0" w:color="auto"/>
            </w:tcBorders>
            <w:shd w:val="clear" w:color="auto" w:fill="auto"/>
          </w:tcPr>
          <w:p w:rsidR="00BA1011" w:rsidRPr="00F73F16" w:rsidRDefault="00BA1011" w:rsidP="00BA1011">
            <w:pPr>
              <w:rPr>
                <w:rFonts w:ascii="Arial" w:hAnsi="Arial" w:cs="Arial"/>
                <w:b/>
                <w:sz w:val="20"/>
                <w:szCs w:val="20"/>
              </w:rPr>
            </w:pPr>
            <w:r w:rsidRPr="00F73F16">
              <w:rPr>
                <w:rFonts w:ascii="Arial" w:hAnsi="Arial" w:cs="Arial"/>
                <w:b/>
                <w:sz w:val="20"/>
                <w:szCs w:val="20"/>
              </w:rPr>
              <w:t xml:space="preserve">Insuffisamment acquises(2) </w:t>
            </w:r>
          </w:p>
        </w:tc>
      </w:tr>
      <w:tr w:rsidR="00BA1011" w:rsidRPr="00F73F16" w:rsidTr="00BA1011">
        <w:tc>
          <w:tcPr>
            <w:tcW w:w="6062" w:type="dxa"/>
            <w:tcBorders>
              <w:bottom w:val="nil"/>
            </w:tcBorders>
            <w:shd w:val="clear" w:color="auto" w:fill="BFBFBF"/>
          </w:tcPr>
          <w:p w:rsidR="00BA1011" w:rsidRPr="00F73F16" w:rsidRDefault="00BA1011" w:rsidP="00BA1011">
            <w:pPr>
              <w:ind w:left="426"/>
              <w:rPr>
                <w:rFonts w:ascii="Arial" w:hAnsi="Arial" w:cs="Arial"/>
                <w:sz w:val="20"/>
                <w:szCs w:val="20"/>
              </w:rPr>
            </w:pPr>
            <w:r w:rsidRPr="00F73F16">
              <w:rPr>
                <w:rFonts w:ascii="Arial" w:hAnsi="Arial" w:cs="Arial"/>
                <w:sz w:val="20"/>
                <w:szCs w:val="20"/>
              </w:rPr>
              <w:t>CC1 Faire partager les valeurs de la République</w:t>
            </w:r>
          </w:p>
        </w:tc>
        <w:tc>
          <w:tcPr>
            <w:tcW w:w="1701" w:type="dxa"/>
            <w:tcBorders>
              <w:bottom w:val="nil"/>
            </w:tcBorders>
            <w:shd w:val="thinDiagStripe" w:color="auto" w:fill="BFBFBF"/>
          </w:tcPr>
          <w:p w:rsidR="00BA1011" w:rsidRPr="00F73F16" w:rsidRDefault="00BA1011" w:rsidP="00BA1011">
            <w:pPr>
              <w:rPr>
                <w:rFonts w:ascii="Arial" w:hAnsi="Arial" w:cs="Arial"/>
                <w:sz w:val="20"/>
                <w:szCs w:val="20"/>
              </w:rPr>
            </w:pPr>
          </w:p>
        </w:tc>
        <w:tc>
          <w:tcPr>
            <w:tcW w:w="2126" w:type="dxa"/>
            <w:tcBorders>
              <w:bottom w:val="nil"/>
            </w:tcBorders>
            <w:shd w:val="thinDiagStripe" w:color="auto" w:fill="BFBFBF"/>
          </w:tcPr>
          <w:p w:rsidR="00BA1011" w:rsidRPr="00F73F16" w:rsidRDefault="00BA1011" w:rsidP="00BA1011">
            <w:pPr>
              <w:rPr>
                <w:rFonts w:ascii="Arial" w:hAnsi="Arial" w:cs="Arial"/>
                <w:sz w:val="20"/>
                <w:szCs w:val="20"/>
              </w:rPr>
            </w:pPr>
          </w:p>
        </w:tc>
      </w:tr>
      <w:tr w:rsidR="00BA1011" w:rsidRPr="00F73F16" w:rsidTr="00BA1011">
        <w:tc>
          <w:tcPr>
            <w:tcW w:w="6062" w:type="dxa"/>
            <w:tcBorders>
              <w:top w:val="nil"/>
              <w:bottom w:val="nil"/>
            </w:tcBorders>
            <w:shd w:val="clear" w:color="auto" w:fill="BFBFBF"/>
          </w:tcPr>
          <w:p w:rsidR="00BA1011" w:rsidRPr="00F73F16" w:rsidRDefault="00BA1011" w:rsidP="00BA1011">
            <w:pPr>
              <w:ind w:left="426"/>
              <w:rPr>
                <w:rFonts w:ascii="Arial" w:hAnsi="Arial" w:cs="Arial"/>
                <w:sz w:val="20"/>
                <w:szCs w:val="20"/>
              </w:rPr>
            </w:pPr>
            <w:r w:rsidRPr="00F73F16">
              <w:rPr>
                <w:rFonts w:ascii="Arial" w:hAnsi="Arial" w:cs="Arial"/>
                <w:sz w:val="20"/>
                <w:szCs w:val="20"/>
              </w:rPr>
              <w:t>CC2 Inscrire son action dans le cadre des principes fondamentaux du système éducatif et dans le cadre réglementaire de l'école</w:t>
            </w:r>
          </w:p>
          <w:p w:rsidR="00BA1011" w:rsidRPr="00F73F16" w:rsidRDefault="00BA1011" w:rsidP="00BA1011">
            <w:pPr>
              <w:ind w:left="426"/>
              <w:rPr>
                <w:rFonts w:ascii="Arial" w:hAnsi="Arial" w:cs="Arial"/>
                <w:sz w:val="20"/>
                <w:szCs w:val="20"/>
              </w:rPr>
            </w:pPr>
            <w:r w:rsidRPr="00F73F16">
              <w:rPr>
                <w:rFonts w:ascii="Arial" w:hAnsi="Arial" w:cs="Arial"/>
                <w:sz w:val="20"/>
                <w:szCs w:val="20"/>
              </w:rPr>
              <w:t>CC6. Agir en éducateur responsable et selon des principes éthiques</w:t>
            </w:r>
          </w:p>
        </w:tc>
        <w:tc>
          <w:tcPr>
            <w:tcW w:w="1701" w:type="dxa"/>
            <w:tcBorders>
              <w:top w:val="nil"/>
              <w:bottom w:val="nil"/>
            </w:tcBorders>
            <w:shd w:val="thinDiagStripe" w:color="auto" w:fill="BFBFBF"/>
          </w:tcPr>
          <w:p w:rsidR="00BA1011" w:rsidRPr="00F73F16" w:rsidRDefault="00BA1011" w:rsidP="00BA1011">
            <w:pPr>
              <w:rPr>
                <w:rFonts w:ascii="Arial" w:hAnsi="Arial" w:cs="Arial"/>
                <w:sz w:val="20"/>
                <w:szCs w:val="20"/>
              </w:rPr>
            </w:pPr>
          </w:p>
        </w:tc>
        <w:tc>
          <w:tcPr>
            <w:tcW w:w="2126" w:type="dxa"/>
            <w:tcBorders>
              <w:top w:val="nil"/>
              <w:bottom w:val="nil"/>
            </w:tcBorders>
            <w:shd w:val="thinDiagStripe" w:color="auto" w:fill="BFBFBF"/>
          </w:tcPr>
          <w:p w:rsidR="00BA1011" w:rsidRPr="00F73F16" w:rsidRDefault="00BA1011" w:rsidP="00BA1011">
            <w:pPr>
              <w:rPr>
                <w:rFonts w:ascii="Arial" w:hAnsi="Arial" w:cs="Arial"/>
                <w:sz w:val="20"/>
                <w:szCs w:val="20"/>
              </w:rPr>
            </w:pPr>
          </w:p>
        </w:tc>
      </w:tr>
      <w:tr w:rsidR="00BA1011" w:rsidRPr="00F73F16" w:rsidTr="00BA1011">
        <w:trPr>
          <w:trHeight w:val="690"/>
        </w:trPr>
        <w:tc>
          <w:tcPr>
            <w:tcW w:w="6062" w:type="dxa"/>
            <w:tcBorders>
              <w:top w:val="nil"/>
              <w:bottom w:val="nil"/>
            </w:tcBorders>
            <w:shd w:val="clear" w:color="auto" w:fill="auto"/>
          </w:tcPr>
          <w:p w:rsidR="00BA1011" w:rsidRPr="00F73F16" w:rsidRDefault="00BA1011" w:rsidP="00BA1011">
            <w:pPr>
              <w:numPr>
                <w:ilvl w:val="0"/>
                <w:numId w:val="6"/>
              </w:numPr>
              <w:spacing w:after="120"/>
              <w:ind w:left="748" w:hanging="357"/>
              <w:rPr>
                <w:rFonts w:ascii="Arial" w:hAnsi="Arial" w:cs="Arial"/>
                <w:sz w:val="20"/>
                <w:szCs w:val="20"/>
              </w:rPr>
            </w:pPr>
            <w:r w:rsidRPr="00F73F16">
              <w:rPr>
                <w:rFonts w:ascii="Arial" w:hAnsi="Arial" w:cs="Arial"/>
                <w:sz w:val="20"/>
                <w:szCs w:val="20"/>
              </w:rPr>
              <w:t xml:space="preserve">Respecte et fait respecter les principes d’égalité, de neutralité, de laïcité, d’équité, de tolérance, de refus de toutes discriminations </w:t>
            </w:r>
          </w:p>
        </w:tc>
        <w:tc>
          <w:tcPr>
            <w:tcW w:w="1701"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495"/>
        </w:trPr>
        <w:tc>
          <w:tcPr>
            <w:tcW w:w="6062" w:type="dxa"/>
            <w:tcBorders>
              <w:top w:val="nil"/>
              <w:bottom w:val="nil"/>
            </w:tcBorders>
            <w:shd w:val="clear" w:color="auto" w:fill="auto"/>
          </w:tcPr>
          <w:p w:rsidR="00BA1011" w:rsidRPr="00F73F16" w:rsidRDefault="00BA1011" w:rsidP="00BA1011">
            <w:pPr>
              <w:numPr>
                <w:ilvl w:val="0"/>
                <w:numId w:val="6"/>
              </w:numPr>
              <w:spacing w:after="120"/>
              <w:ind w:left="748" w:hanging="357"/>
              <w:rPr>
                <w:rFonts w:ascii="Arial" w:hAnsi="Arial" w:cs="Arial"/>
                <w:sz w:val="20"/>
                <w:szCs w:val="20"/>
              </w:rPr>
            </w:pPr>
            <w:r w:rsidRPr="00F73F16">
              <w:rPr>
                <w:rFonts w:ascii="Arial" w:hAnsi="Arial" w:cs="Arial"/>
                <w:sz w:val="20"/>
                <w:szCs w:val="20"/>
              </w:rPr>
              <w:t>Répond aux exigences de ponctualité, d’assiduité, de sécurité et de confidentialité</w:t>
            </w:r>
          </w:p>
        </w:tc>
        <w:tc>
          <w:tcPr>
            <w:tcW w:w="1701"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510"/>
        </w:trPr>
        <w:tc>
          <w:tcPr>
            <w:tcW w:w="6062" w:type="dxa"/>
            <w:tcBorders>
              <w:top w:val="nil"/>
              <w:bottom w:val="nil"/>
            </w:tcBorders>
            <w:shd w:val="clear" w:color="auto" w:fill="auto"/>
          </w:tcPr>
          <w:p w:rsidR="00BA1011" w:rsidRPr="00F73F16" w:rsidRDefault="00BA1011" w:rsidP="00BA1011">
            <w:pPr>
              <w:numPr>
                <w:ilvl w:val="0"/>
                <w:numId w:val="6"/>
              </w:numPr>
              <w:spacing w:after="120"/>
              <w:ind w:left="748" w:hanging="357"/>
              <w:rPr>
                <w:rFonts w:ascii="Arial" w:hAnsi="Arial" w:cs="Arial"/>
                <w:sz w:val="20"/>
                <w:szCs w:val="20"/>
              </w:rPr>
            </w:pPr>
            <w:r w:rsidRPr="00F73F16">
              <w:rPr>
                <w:rFonts w:ascii="Arial" w:hAnsi="Arial" w:cs="Arial"/>
                <w:sz w:val="20"/>
                <w:szCs w:val="20"/>
              </w:rPr>
              <w:t>Adopte une attitude et un positionnement d’adulte responsable au sein de l’établissement</w:t>
            </w:r>
          </w:p>
        </w:tc>
        <w:tc>
          <w:tcPr>
            <w:tcW w:w="1701"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480"/>
        </w:trPr>
        <w:tc>
          <w:tcPr>
            <w:tcW w:w="6062" w:type="dxa"/>
            <w:tcBorders>
              <w:top w:val="nil"/>
              <w:bottom w:val="nil"/>
            </w:tcBorders>
            <w:shd w:val="clear" w:color="auto" w:fill="auto"/>
          </w:tcPr>
          <w:p w:rsidR="00BA1011" w:rsidRPr="00F73F16" w:rsidRDefault="00BA1011" w:rsidP="00BA1011">
            <w:pPr>
              <w:numPr>
                <w:ilvl w:val="0"/>
                <w:numId w:val="6"/>
              </w:numPr>
              <w:spacing w:after="120"/>
              <w:ind w:left="748" w:hanging="357"/>
              <w:rPr>
                <w:rFonts w:ascii="Arial" w:hAnsi="Arial" w:cs="Arial"/>
                <w:sz w:val="20"/>
                <w:szCs w:val="20"/>
              </w:rPr>
            </w:pPr>
            <w:r w:rsidRPr="00F73F16">
              <w:rPr>
                <w:rFonts w:ascii="Arial" w:hAnsi="Arial" w:cs="Arial"/>
                <w:sz w:val="20"/>
                <w:szCs w:val="20"/>
              </w:rPr>
              <w:t>Fait preuve de respect à l’égard des élèves et des membres de la communauté éducative</w:t>
            </w:r>
          </w:p>
        </w:tc>
        <w:tc>
          <w:tcPr>
            <w:tcW w:w="1701"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390"/>
        </w:trPr>
        <w:tc>
          <w:tcPr>
            <w:tcW w:w="6062" w:type="dxa"/>
            <w:tcBorders>
              <w:top w:val="nil"/>
              <w:bottom w:val="single" w:sz="4" w:space="0" w:color="auto"/>
            </w:tcBorders>
            <w:shd w:val="clear" w:color="auto" w:fill="auto"/>
          </w:tcPr>
          <w:p w:rsidR="00BA1011" w:rsidRPr="00F73F16" w:rsidRDefault="00BA1011" w:rsidP="00BA1011">
            <w:pPr>
              <w:numPr>
                <w:ilvl w:val="0"/>
                <w:numId w:val="6"/>
              </w:numPr>
              <w:spacing w:after="120"/>
              <w:ind w:left="748" w:hanging="357"/>
              <w:rPr>
                <w:rFonts w:ascii="Arial" w:hAnsi="Arial" w:cs="Arial"/>
                <w:sz w:val="20"/>
                <w:szCs w:val="20"/>
              </w:rPr>
            </w:pPr>
            <w:r w:rsidRPr="00F73F16">
              <w:rPr>
                <w:rFonts w:ascii="Arial" w:hAnsi="Arial" w:cs="Arial"/>
                <w:sz w:val="20"/>
                <w:szCs w:val="20"/>
              </w:rPr>
              <w:t>Fait respecter le règlement intérieur</w:t>
            </w:r>
          </w:p>
        </w:tc>
        <w:tc>
          <w:tcPr>
            <w:tcW w:w="1701" w:type="dxa"/>
            <w:tcBorders>
              <w:top w:val="nil"/>
              <w:bottom w:val="single" w:sz="4" w:space="0" w:color="auto"/>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single" w:sz="4" w:space="0" w:color="auto"/>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315"/>
        </w:trPr>
        <w:tc>
          <w:tcPr>
            <w:tcW w:w="6062" w:type="dxa"/>
            <w:tcBorders>
              <w:top w:val="single" w:sz="4" w:space="0" w:color="auto"/>
              <w:right w:val="nil"/>
            </w:tcBorders>
            <w:shd w:val="clear" w:color="auto" w:fill="auto"/>
          </w:tcPr>
          <w:p w:rsidR="00BA1011" w:rsidRPr="00F73F16" w:rsidRDefault="00BA1011" w:rsidP="00BA1011">
            <w:pPr>
              <w:spacing w:after="120"/>
              <w:rPr>
                <w:rFonts w:ascii="Arial" w:hAnsi="Arial" w:cs="Arial"/>
                <w:sz w:val="20"/>
                <w:szCs w:val="20"/>
              </w:rPr>
            </w:pPr>
            <w:r w:rsidRPr="00F73F16">
              <w:rPr>
                <w:rFonts w:ascii="Arial" w:hAnsi="Arial" w:cs="Arial"/>
                <w:sz w:val="20"/>
                <w:szCs w:val="20"/>
              </w:rPr>
              <w:t>Observations :</w:t>
            </w:r>
          </w:p>
          <w:p w:rsidR="00BA1011" w:rsidRPr="00F73F16" w:rsidRDefault="00BA1011" w:rsidP="00BA1011">
            <w:pPr>
              <w:spacing w:after="120"/>
              <w:rPr>
                <w:rFonts w:ascii="Arial" w:hAnsi="Arial" w:cs="Arial"/>
                <w:sz w:val="20"/>
                <w:szCs w:val="20"/>
              </w:rPr>
            </w:pPr>
          </w:p>
          <w:p w:rsidR="00BA1011" w:rsidRPr="00F73F16" w:rsidRDefault="00BA1011" w:rsidP="00BA1011">
            <w:pPr>
              <w:spacing w:after="120"/>
              <w:rPr>
                <w:rFonts w:ascii="Arial" w:hAnsi="Arial" w:cs="Arial"/>
                <w:sz w:val="20"/>
                <w:szCs w:val="20"/>
              </w:rPr>
            </w:pPr>
          </w:p>
          <w:p w:rsidR="00BA1011" w:rsidRPr="00F73F16" w:rsidRDefault="00BA1011" w:rsidP="00BA1011">
            <w:pPr>
              <w:spacing w:after="120"/>
              <w:rPr>
                <w:rFonts w:ascii="Arial" w:hAnsi="Arial" w:cs="Arial"/>
                <w:sz w:val="20"/>
                <w:szCs w:val="20"/>
              </w:rPr>
            </w:pPr>
          </w:p>
          <w:p w:rsidR="00BA1011" w:rsidRPr="00F73F16" w:rsidRDefault="00BA1011" w:rsidP="00BA1011">
            <w:pPr>
              <w:spacing w:after="120"/>
              <w:rPr>
                <w:rFonts w:ascii="Arial" w:hAnsi="Arial" w:cs="Arial"/>
                <w:sz w:val="20"/>
                <w:szCs w:val="20"/>
              </w:rPr>
            </w:pPr>
          </w:p>
        </w:tc>
        <w:tc>
          <w:tcPr>
            <w:tcW w:w="1701" w:type="dxa"/>
            <w:tcBorders>
              <w:top w:val="single" w:sz="4" w:space="0" w:color="auto"/>
              <w:left w:val="nil"/>
              <w:right w:val="nil"/>
            </w:tcBorders>
            <w:shd w:val="clear" w:color="auto" w:fill="auto"/>
            <w:vAlign w:val="center"/>
          </w:tcPr>
          <w:p w:rsidR="00BA1011" w:rsidRPr="00F73F16" w:rsidRDefault="00BA1011" w:rsidP="00BA1011">
            <w:pPr>
              <w:jc w:val="center"/>
              <w:rPr>
                <w:rFonts w:ascii="Arial" w:hAnsi="Arial" w:cs="Arial"/>
                <w:sz w:val="20"/>
                <w:szCs w:val="20"/>
              </w:rPr>
            </w:pPr>
          </w:p>
        </w:tc>
        <w:tc>
          <w:tcPr>
            <w:tcW w:w="2126" w:type="dxa"/>
            <w:tcBorders>
              <w:top w:val="single" w:sz="4" w:space="0" w:color="auto"/>
              <w:left w:val="nil"/>
            </w:tcBorders>
            <w:shd w:val="clear" w:color="auto" w:fill="auto"/>
            <w:vAlign w:val="center"/>
          </w:tcPr>
          <w:p w:rsidR="00BA1011" w:rsidRPr="00F73F16" w:rsidRDefault="00BA1011" w:rsidP="00BA1011">
            <w:pPr>
              <w:jc w:val="center"/>
              <w:rPr>
                <w:rFonts w:ascii="Arial" w:hAnsi="Arial" w:cs="Arial"/>
                <w:sz w:val="20"/>
                <w:szCs w:val="20"/>
              </w:rPr>
            </w:pPr>
          </w:p>
        </w:tc>
      </w:tr>
      <w:tr w:rsidR="00BA1011" w:rsidRPr="00F73F16" w:rsidTr="00BA1011">
        <w:tc>
          <w:tcPr>
            <w:tcW w:w="6062" w:type="dxa"/>
            <w:tcBorders>
              <w:bottom w:val="single" w:sz="4" w:space="0" w:color="auto"/>
            </w:tcBorders>
            <w:shd w:val="clear" w:color="auto" w:fill="auto"/>
          </w:tcPr>
          <w:p w:rsidR="00BA1011" w:rsidRPr="00F73F16" w:rsidRDefault="00BA1011" w:rsidP="00BA1011">
            <w:pPr>
              <w:rPr>
                <w:rFonts w:ascii="Arial" w:hAnsi="Arial" w:cs="Arial"/>
                <w:b/>
                <w:sz w:val="20"/>
                <w:szCs w:val="20"/>
              </w:rPr>
            </w:pPr>
            <w:r w:rsidRPr="00F73F16">
              <w:rPr>
                <w:rFonts w:ascii="Arial" w:hAnsi="Arial" w:cs="Arial"/>
                <w:b/>
                <w:sz w:val="20"/>
                <w:szCs w:val="20"/>
              </w:rPr>
              <w:t xml:space="preserve">Compétences relationnelles, de communication et d’animation favorisant la transmission, l’implication et la coopération au sein de la communauté éducative et de son environnement </w:t>
            </w:r>
          </w:p>
        </w:tc>
        <w:tc>
          <w:tcPr>
            <w:tcW w:w="1701" w:type="dxa"/>
            <w:tcBorders>
              <w:bottom w:val="single" w:sz="4" w:space="0" w:color="auto"/>
            </w:tcBorders>
            <w:shd w:val="clear" w:color="auto" w:fill="auto"/>
          </w:tcPr>
          <w:p w:rsidR="00BA1011" w:rsidRPr="00F73F16" w:rsidRDefault="00BA1011" w:rsidP="00BA1011">
            <w:pPr>
              <w:rPr>
                <w:rFonts w:ascii="Arial" w:hAnsi="Arial" w:cs="Arial"/>
                <w:b/>
                <w:sz w:val="20"/>
                <w:szCs w:val="20"/>
              </w:rPr>
            </w:pPr>
            <w:r w:rsidRPr="00F73F16">
              <w:rPr>
                <w:rFonts w:ascii="Arial" w:hAnsi="Arial" w:cs="Arial"/>
                <w:b/>
                <w:sz w:val="20"/>
                <w:szCs w:val="20"/>
              </w:rPr>
              <w:t>Suffisamment acquises (1)</w:t>
            </w:r>
          </w:p>
        </w:tc>
        <w:tc>
          <w:tcPr>
            <w:tcW w:w="2126" w:type="dxa"/>
            <w:tcBorders>
              <w:bottom w:val="single" w:sz="4" w:space="0" w:color="auto"/>
            </w:tcBorders>
            <w:shd w:val="clear" w:color="auto" w:fill="auto"/>
          </w:tcPr>
          <w:p w:rsidR="00BA1011" w:rsidRPr="00F73F16" w:rsidRDefault="00BA1011" w:rsidP="00BA1011">
            <w:pPr>
              <w:rPr>
                <w:rFonts w:ascii="Arial" w:hAnsi="Arial" w:cs="Arial"/>
                <w:b/>
                <w:sz w:val="20"/>
                <w:szCs w:val="20"/>
              </w:rPr>
            </w:pPr>
            <w:r w:rsidRPr="00F73F16">
              <w:rPr>
                <w:rFonts w:ascii="Arial" w:hAnsi="Arial" w:cs="Arial"/>
                <w:b/>
                <w:sz w:val="20"/>
                <w:szCs w:val="20"/>
              </w:rPr>
              <w:t>Insuffisamment acquises(2)</w:t>
            </w:r>
          </w:p>
        </w:tc>
      </w:tr>
      <w:tr w:rsidR="00BA1011" w:rsidRPr="00F73F16" w:rsidTr="00BA1011">
        <w:tc>
          <w:tcPr>
            <w:tcW w:w="6062" w:type="dxa"/>
            <w:tcBorders>
              <w:bottom w:val="nil"/>
            </w:tcBorders>
            <w:shd w:val="clear" w:color="auto" w:fill="BFBFBF"/>
          </w:tcPr>
          <w:p w:rsidR="00BA1011" w:rsidRPr="00F73F16" w:rsidRDefault="00BA1011" w:rsidP="00BA1011">
            <w:pPr>
              <w:ind w:left="425"/>
              <w:rPr>
                <w:rFonts w:ascii="Arial" w:hAnsi="Arial" w:cs="Arial"/>
                <w:sz w:val="20"/>
                <w:szCs w:val="20"/>
              </w:rPr>
            </w:pPr>
            <w:r w:rsidRPr="00F73F16">
              <w:rPr>
                <w:rFonts w:ascii="Arial" w:hAnsi="Arial" w:cs="Arial"/>
                <w:sz w:val="20"/>
                <w:szCs w:val="20"/>
              </w:rPr>
              <w:t>CC7. Maîtriser la langue française à des fins de communication</w:t>
            </w:r>
          </w:p>
          <w:p w:rsidR="00BA1011" w:rsidRPr="00F73F16" w:rsidRDefault="00BA1011" w:rsidP="00BA1011">
            <w:pPr>
              <w:ind w:left="425"/>
              <w:rPr>
                <w:rFonts w:ascii="Arial" w:hAnsi="Arial" w:cs="Arial"/>
                <w:sz w:val="20"/>
                <w:szCs w:val="20"/>
              </w:rPr>
            </w:pPr>
            <w:r w:rsidRPr="00F73F16">
              <w:rPr>
                <w:rFonts w:ascii="Arial" w:hAnsi="Arial" w:cs="Arial"/>
                <w:sz w:val="20"/>
                <w:szCs w:val="20"/>
              </w:rPr>
              <w:t>CC10. Coopérer au sein d'une équipe</w:t>
            </w:r>
          </w:p>
        </w:tc>
        <w:tc>
          <w:tcPr>
            <w:tcW w:w="1701" w:type="dxa"/>
            <w:tcBorders>
              <w:bottom w:val="nil"/>
            </w:tcBorders>
            <w:shd w:val="thinDiagStripe" w:color="auto" w:fill="BFBFBF"/>
          </w:tcPr>
          <w:p w:rsidR="00BA1011" w:rsidRPr="00F73F16" w:rsidRDefault="00BA1011" w:rsidP="00BA1011">
            <w:pPr>
              <w:rPr>
                <w:rFonts w:ascii="Arial" w:hAnsi="Arial" w:cs="Arial"/>
                <w:sz w:val="20"/>
                <w:szCs w:val="20"/>
              </w:rPr>
            </w:pPr>
          </w:p>
        </w:tc>
        <w:tc>
          <w:tcPr>
            <w:tcW w:w="2126" w:type="dxa"/>
            <w:tcBorders>
              <w:bottom w:val="nil"/>
            </w:tcBorders>
            <w:shd w:val="thinDiagStripe" w:color="auto" w:fill="BFBFBF"/>
          </w:tcPr>
          <w:p w:rsidR="00BA1011" w:rsidRPr="00F73F16" w:rsidRDefault="00BA1011" w:rsidP="00BA1011">
            <w:pPr>
              <w:rPr>
                <w:rFonts w:ascii="Arial" w:hAnsi="Arial" w:cs="Arial"/>
                <w:sz w:val="20"/>
                <w:szCs w:val="20"/>
              </w:rPr>
            </w:pPr>
          </w:p>
        </w:tc>
      </w:tr>
      <w:tr w:rsidR="00BA1011" w:rsidRPr="00F73F16" w:rsidTr="00BA1011">
        <w:tc>
          <w:tcPr>
            <w:tcW w:w="6062" w:type="dxa"/>
            <w:tcBorders>
              <w:top w:val="nil"/>
              <w:bottom w:val="nil"/>
            </w:tcBorders>
            <w:shd w:val="clear" w:color="auto" w:fill="BFBFBF"/>
          </w:tcPr>
          <w:p w:rsidR="00BA1011" w:rsidRPr="00F73F16" w:rsidRDefault="00BA1011" w:rsidP="00BA1011">
            <w:pPr>
              <w:ind w:left="425"/>
              <w:rPr>
                <w:rFonts w:ascii="Arial" w:hAnsi="Arial" w:cs="Arial"/>
                <w:sz w:val="20"/>
                <w:szCs w:val="20"/>
              </w:rPr>
            </w:pPr>
            <w:r w:rsidRPr="00F73F16">
              <w:rPr>
                <w:rFonts w:ascii="Arial" w:hAnsi="Arial" w:cs="Arial"/>
                <w:sz w:val="20"/>
                <w:szCs w:val="20"/>
              </w:rPr>
              <w:t>CC11. Contribuer à l'action de la communauté éducative</w:t>
            </w:r>
          </w:p>
        </w:tc>
        <w:tc>
          <w:tcPr>
            <w:tcW w:w="1701" w:type="dxa"/>
            <w:tcBorders>
              <w:top w:val="nil"/>
              <w:bottom w:val="nil"/>
            </w:tcBorders>
            <w:shd w:val="thinDiagStripe" w:color="auto" w:fill="BFBFBF"/>
          </w:tcPr>
          <w:p w:rsidR="00BA1011" w:rsidRPr="00F73F16" w:rsidRDefault="00BA1011" w:rsidP="00BA1011">
            <w:pPr>
              <w:rPr>
                <w:rFonts w:ascii="Arial" w:hAnsi="Arial" w:cs="Arial"/>
                <w:sz w:val="20"/>
                <w:szCs w:val="20"/>
              </w:rPr>
            </w:pPr>
          </w:p>
        </w:tc>
        <w:tc>
          <w:tcPr>
            <w:tcW w:w="2126" w:type="dxa"/>
            <w:tcBorders>
              <w:top w:val="nil"/>
              <w:bottom w:val="nil"/>
            </w:tcBorders>
            <w:shd w:val="thinDiagStripe" w:color="auto" w:fill="BFBFBF"/>
          </w:tcPr>
          <w:p w:rsidR="00BA1011" w:rsidRPr="00F73F16" w:rsidRDefault="00BA1011" w:rsidP="00BA1011">
            <w:pPr>
              <w:rPr>
                <w:rFonts w:ascii="Arial" w:hAnsi="Arial" w:cs="Arial"/>
                <w:sz w:val="20"/>
                <w:szCs w:val="20"/>
              </w:rPr>
            </w:pPr>
          </w:p>
        </w:tc>
      </w:tr>
      <w:tr w:rsidR="00BA1011" w:rsidRPr="00F73F16" w:rsidTr="00BA1011">
        <w:tc>
          <w:tcPr>
            <w:tcW w:w="6062" w:type="dxa"/>
            <w:tcBorders>
              <w:top w:val="nil"/>
              <w:bottom w:val="single" w:sz="4" w:space="0" w:color="auto"/>
            </w:tcBorders>
            <w:shd w:val="clear" w:color="auto" w:fill="BFBFBF"/>
          </w:tcPr>
          <w:p w:rsidR="00BA1011" w:rsidRPr="00F73F16" w:rsidRDefault="00BA1011" w:rsidP="00BA1011">
            <w:pPr>
              <w:ind w:left="425"/>
              <w:rPr>
                <w:rFonts w:ascii="Arial" w:hAnsi="Arial" w:cs="Arial"/>
                <w:sz w:val="20"/>
                <w:szCs w:val="20"/>
              </w:rPr>
            </w:pPr>
            <w:r w:rsidRPr="00F73F16">
              <w:rPr>
                <w:rFonts w:ascii="Arial" w:hAnsi="Arial" w:cs="Arial"/>
                <w:sz w:val="20"/>
                <w:szCs w:val="20"/>
              </w:rPr>
              <w:t>CC12. Coopérer avec les parents d'élèves</w:t>
            </w:r>
          </w:p>
          <w:p w:rsidR="00BA1011" w:rsidRPr="00F73F16" w:rsidRDefault="00BA1011" w:rsidP="00BA1011">
            <w:pPr>
              <w:ind w:left="425"/>
              <w:rPr>
                <w:rFonts w:ascii="Arial" w:hAnsi="Arial" w:cs="Arial"/>
                <w:sz w:val="20"/>
                <w:szCs w:val="20"/>
              </w:rPr>
            </w:pPr>
            <w:r w:rsidRPr="00F73F16">
              <w:rPr>
                <w:rFonts w:ascii="Arial" w:hAnsi="Arial" w:cs="Arial"/>
                <w:sz w:val="20"/>
                <w:szCs w:val="20"/>
              </w:rPr>
              <w:t>CC13. Coopérer avec les partenaires de l'école</w:t>
            </w:r>
          </w:p>
          <w:p w:rsidR="00BA1011" w:rsidRPr="00F73F16" w:rsidRDefault="00BA1011" w:rsidP="00BA1011">
            <w:pPr>
              <w:ind w:left="425"/>
              <w:rPr>
                <w:rFonts w:ascii="Arial" w:hAnsi="Arial" w:cs="Arial"/>
                <w:sz w:val="20"/>
                <w:szCs w:val="20"/>
              </w:rPr>
            </w:pPr>
            <w:r w:rsidRPr="00F73F16">
              <w:rPr>
                <w:rFonts w:ascii="Arial" w:hAnsi="Arial" w:cs="Arial"/>
                <w:sz w:val="20"/>
                <w:szCs w:val="20"/>
              </w:rPr>
              <w:t>D4. Contribuer à l'ouverture de l'établissement scolaire sur l'environnement éducatif, culturel et professionnel, local et régional, national, européen et international</w:t>
            </w:r>
          </w:p>
          <w:p w:rsidR="00BA1011" w:rsidRPr="00F73F16" w:rsidRDefault="00BA1011" w:rsidP="00BA1011">
            <w:pPr>
              <w:ind w:left="425"/>
              <w:rPr>
                <w:rFonts w:ascii="Arial" w:hAnsi="Arial" w:cs="Arial"/>
                <w:sz w:val="20"/>
                <w:szCs w:val="20"/>
              </w:rPr>
            </w:pPr>
          </w:p>
        </w:tc>
        <w:tc>
          <w:tcPr>
            <w:tcW w:w="1701" w:type="dxa"/>
            <w:tcBorders>
              <w:top w:val="nil"/>
              <w:bottom w:val="single" w:sz="4" w:space="0" w:color="auto"/>
            </w:tcBorders>
            <w:shd w:val="thinDiagStripe" w:color="auto" w:fill="BFBFBF"/>
          </w:tcPr>
          <w:p w:rsidR="00BA1011" w:rsidRPr="00F73F16" w:rsidRDefault="00BA1011" w:rsidP="00BA1011">
            <w:pPr>
              <w:rPr>
                <w:rFonts w:ascii="Arial" w:hAnsi="Arial" w:cs="Arial"/>
                <w:sz w:val="20"/>
                <w:szCs w:val="20"/>
              </w:rPr>
            </w:pPr>
          </w:p>
        </w:tc>
        <w:tc>
          <w:tcPr>
            <w:tcW w:w="2126" w:type="dxa"/>
            <w:tcBorders>
              <w:top w:val="nil"/>
              <w:bottom w:val="single" w:sz="4" w:space="0" w:color="auto"/>
            </w:tcBorders>
            <w:shd w:val="thinDiagStripe" w:color="auto" w:fill="BFBFBF"/>
          </w:tcPr>
          <w:p w:rsidR="00BA1011" w:rsidRPr="00F73F16" w:rsidRDefault="00BA1011" w:rsidP="00BA1011">
            <w:pPr>
              <w:rPr>
                <w:rFonts w:ascii="Arial" w:hAnsi="Arial" w:cs="Arial"/>
                <w:sz w:val="20"/>
                <w:szCs w:val="20"/>
              </w:rPr>
            </w:pPr>
          </w:p>
        </w:tc>
      </w:tr>
      <w:tr w:rsidR="00BA1011" w:rsidRPr="00F73F16" w:rsidTr="00BA1011">
        <w:trPr>
          <w:trHeight w:val="615"/>
        </w:trPr>
        <w:tc>
          <w:tcPr>
            <w:tcW w:w="6062" w:type="dxa"/>
            <w:tcBorders>
              <w:bottom w:val="nil"/>
            </w:tcBorders>
            <w:shd w:val="clear" w:color="auto" w:fill="auto"/>
          </w:tcPr>
          <w:p w:rsidR="00BA1011" w:rsidRPr="00F73F16" w:rsidRDefault="00BA1011" w:rsidP="00BA1011">
            <w:pPr>
              <w:numPr>
                <w:ilvl w:val="0"/>
                <w:numId w:val="8"/>
              </w:numPr>
              <w:spacing w:after="120"/>
              <w:ind w:left="1145" w:hanging="357"/>
              <w:rPr>
                <w:rFonts w:ascii="Arial" w:hAnsi="Arial" w:cs="Arial"/>
                <w:sz w:val="20"/>
                <w:szCs w:val="20"/>
              </w:rPr>
            </w:pPr>
            <w:r w:rsidRPr="00F73F16">
              <w:rPr>
                <w:rFonts w:ascii="Arial" w:hAnsi="Arial" w:cs="Arial"/>
                <w:sz w:val="20"/>
                <w:szCs w:val="20"/>
              </w:rPr>
              <w:t>Utilise un langage clair et adapté à son (ses) interlocuteur(s)</w:t>
            </w:r>
          </w:p>
        </w:tc>
        <w:tc>
          <w:tcPr>
            <w:tcW w:w="1701" w:type="dxa"/>
            <w:tcBorders>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570"/>
        </w:trPr>
        <w:tc>
          <w:tcPr>
            <w:tcW w:w="6062" w:type="dxa"/>
            <w:tcBorders>
              <w:top w:val="nil"/>
              <w:bottom w:val="single" w:sz="4" w:space="0" w:color="auto"/>
            </w:tcBorders>
            <w:shd w:val="clear" w:color="auto" w:fill="auto"/>
          </w:tcPr>
          <w:p w:rsidR="00BA1011" w:rsidRPr="00F73F16" w:rsidRDefault="00BA1011" w:rsidP="00BA1011">
            <w:pPr>
              <w:numPr>
                <w:ilvl w:val="0"/>
                <w:numId w:val="8"/>
              </w:numPr>
              <w:spacing w:after="120"/>
              <w:ind w:left="1145" w:hanging="357"/>
              <w:rPr>
                <w:rFonts w:ascii="Arial" w:hAnsi="Arial" w:cs="Arial"/>
                <w:sz w:val="20"/>
                <w:szCs w:val="20"/>
              </w:rPr>
            </w:pPr>
            <w:r w:rsidRPr="00F73F16">
              <w:rPr>
                <w:rFonts w:ascii="Arial" w:hAnsi="Arial" w:cs="Arial"/>
                <w:sz w:val="20"/>
                <w:szCs w:val="20"/>
              </w:rPr>
              <w:t>Participe au travail d’équipe</w:t>
            </w:r>
          </w:p>
        </w:tc>
        <w:tc>
          <w:tcPr>
            <w:tcW w:w="1701" w:type="dxa"/>
            <w:tcBorders>
              <w:top w:val="nil"/>
              <w:bottom w:val="single" w:sz="4" w:space="0" w:color="auto"/>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single" w:sz="4" w:space="0" w:color="auto"/>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3"/>
        </w:trPr>
        <w:tc>
          <w:tcPr>
            <w:tcW w:w="6062" w:type="dxa"/>
            <w:tcBorders>
              <w:top w:val="single" w:sz="4" w:space="0" w:color="auto"/>
              <w:bottom w:val="nil"/>
            </w:tcBorders>
            <w:shd w:val="clear" w:color="auto" w:fill="auto"/>
          </w:tcPr>
          <w:p w:rsidR="00BA1011" w:rsidRPr="00F73F16" w:rsidRDefault="00BA1011" w:rsidP="00BA1011">
            <w:pPr>
              <w:spacing w:after="120"/>
              <w:ind w:left="786"/>
              <w:rPr>
                <w:rFonts w:ascii="Arial" w:hAnsi="Arial" w:cs="Arial"/>
                <w:sz w:val="20"/>
                <w:szCs w:val="20"/>
              </w:rPr>
            </w:pPr>
          </w:p>
        </w:tc>
        <w:tc>
          <w:tcPr>
            <w:tcW w:w="1701" w:type="dxa"/>
            <w:tcBorders>
              <w:top w:val="single" w:sz="4" w:space="0" w:color="auto"/>
              <w:bottom w:val="nil"/>
            </w:tcBorders>
            <w:shd w:val="clear" w:color="auto" w:fill="auto"/>
            <w:vAlign w:val="center"/>
          </w:tcPr>
          <w:p w:rsidR="00BA1011" w:rsidRPr="00F73F16" w:rsidRDefault="00BA1011" w:rsidP="00BA1011">
            <w:pPr>
              <w:jc w:val="center"/>
              <w:rPr>
                <w:rFonts w:ascii="Arial" w:hAnsi="Arial" w:cs="Arial"/>
                <w:sz w:val="20"/>
                <w:szCs w:val="20"/>
              </w:rPr>
            </w:pPr>
          </w:p>
        </w:tc>
        <w:tc>
          <w:tcPr>
            <w:tcW w:w="2126" w:type="dxa"/>
            <w:tcBorders>
              <w:top w:val="single" w:sz="4" w:space="0" w:color="auto"/>
              <w:bottom w:val="nil"/>
            </w:tcBorders>
            <w:shd w:val="clear" w:color="auto" w:fill="auto"/>
            <w:vAlign w:val="center"/>
          </w:tcPr>
          <w:p w:rsidR="00BA1011" w:rsidRPr="00F73F16" w:rsidRDefault="00BA1011" w:rsidP="00BA1011">
            <w:pPr>
              <w:jc w:val="center"/>
              <w:rPr>
                <w:rFonts w:ascii="Arial" w:hAnsi="Arial" w:cs="Arial"/>
                <w:sz w:val="20"/>
                <w:szCs w:val="20"/>
              </w:rPr>
            </w:pPr>
          </w:p>
        </w:tc>
      </w:tr>
      <w:tr w:rsidR="00BA1011" w:rsidRPr="00F73F16" w:rsidTr="00BA1011">
        <w:trPr>
          <w:trHeight w:val="495"/>
        </w:trPr>
        <w:tc>
          <w:tcPr>
            <w:tcW w:w="6062" w:type="dxa"/>
            <w:tcBorders>
              <w:top w:val="nil"/>
              <w:bottom w:val="nil"/>
            </w:tcBorders>
            <w:shd w:val="clear" w:color="auto" w:fill="auto"/>
          </w:tcPr>
          <w:p w:rsidR="00BA1011" w:rsidRPr="00F73F16" w:rsidRDefault="00BA1011" w:rsidP="00BA1011">
            <w:pPr>
              <w:numPr>
                <w:ilvl w:val="0"/>
                <w:numId w:val="8"/>
              </w:numPr>
              <w:spacing w:after="120"/>
              <w:ind w:left="1145" w:hanging="357"/>
              <w:rPr>
                <w:rFonts w:ascii="Arial" w:hAnsi="Arial" w:cs="Arial"/>
                <w:sz w:val="20"/>
                <w:szCs w:val="20"/>
              </w:rPr>
            </w:pPr>
            <w:r w:rsidRPr="00F73F16">
              <w:rPr>
                <w:rFonts w:ascii="Arial" w:hAnsi="Arial" w:cs="Arial"/>
                <w:sz w:val="20"/>
                <w:szCs w:val="20"/>
              </w:rPr>
              <w:t>Adopte une attitude favorable à l’écoute et aux échanges avec les membres de la communauté éducative</w:t>
            </w:r>
          </w:p>
        </w:tc>
        <w:tc>
          <w:tcPr>
            <w:tcW w:w="1701"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502"/>
        </w:trPr>
        <w:tc>
          <w:tcPr>
            <w:tcW w:w="6062" w:type="dxa"/>
            <w:tcBorders>
              <w:top w:val="nil"/>
              <w:bottom w:val="nil"/>
            </w:tcBorders>
            <w:shd w:val="clear" w:color="auto" w:fill="auto"/>
          </w:tcPr>
          <w:p w:rsidR="00BA1011" w:rsidRPr="00F73F16" w:rsidRDefault="00BA1011" w:rsidP="00BA1011">
            <w:pPr>
              <w:numPr>
                <w:ilvl w:val="0"/>
                <w:numId w:val="8"/>
              </w:numPr>
              <w:spacing w:after="120"/>
              <w:ind w:left="1145" w:hanging="357"/>
              <w:rPr>
                <w:rFonts w:ascii="Arial" w:hAnsi="Arial" w:cs="Arial"/>
                <w:sz w:val="20"/>
                <w:szCs w:val="20"/>
              </w:rPr>
            </w:pPr>
            <w:r w:rsidRPr="00F73F16">
              <w:rPr>
                <w:rFonts w:ascii="Arial" w:hAnsi="Arial" w:cs="Arial"/>
                <w:sz w:val="20"/>
                <w:szCs w:val="20"/>
              </w:rPr>
              <w:t xml:space="preserve">Participe aux différentes instances et conseils </w:t>
            </w:r>
          </w:p>
        </w:tc>
        <w:tc>
          <w:tcPr>
            <w:tcW w:w="1701"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494"/>
        </w:trPr>
        <w:tc>
          <w:tcPr>
            <w:tcW w:w="6062" w:type="dxa"/>
            <w:tcBorders>
              <w:top w:val="nil"/>
              <w:bottom w:val="nil"/>
            </w:tcBorders>
            <w:shd w:val="clear" w:color="auto" w:fill="auto"/>
          </w:tcPr>
          <w:p w:rsidR="00BA1011" w:rsidRPr="00F73F16" w:rsidRDefault="00BA1011" w:rsidP="00BA1011">
            <w:pPr>
              <w:numPr>
                <w:ilvl w:val="0"/>
                <w:numId w:val="8"/>
              </w:numPr>
              <w:spacing w:after="120"/>
              <w:ind w:left="1145" w:hanging="357"/>
              <w:rPr>
                <w:rFonts w:ascii="Arial" w:hAnsi="Arial" w:cs="Arial"/>
                <w:sz w:val="20"/>
                <w:szCs w:val="20"/>
              </w:rPr>
            </w:pPr>
            <w:r w:rsidRPr="00F73F16">
              <w:rPr>
                <w:rFonts w:ascii="Arial" w:hAnsi="Arial" w:cs="Arial"/>
                <w:sz w:val="20"/>
                <w:szCs w:val="20"/>
              </w:rPr>
              <w:t>Connaît et contribue à la mise en œuvre de la politique d’ouverture de l’établissement sur son environnement</w:t>
            </w:r>
          </w:p>
        </w:tc>
        <w:tc>
          <w:tcPr>
            <w:tcW w:w="1701"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435"/>
        </w:trPr>
        <w:tc>
          <w:tcPr>
            <w:tcW w:w="6062" w:type="dxa"/>
            <w:tcBorders>
              <w:top w:val="nil"/>
              <w:bottom w:val="single" w:sz="4" w:space="0" w:color="auto"/>
            </w:tcBorders>
            <w:shd w:val="clear" w:color="auto" w:fill="auto"/>
          </w:tcPr>
          <w:p w:rsidR="00BA1011" w:rsidRPr="00F73F16" w:rsidRDefault="00BA1011" w:rsidP="00BA1011">
            <w:pPr>
              <w:numPr>
                <w:ilvl w:val="0"/>
                <w:numId w:val="8"/>
              </w:numPr>
              <w:spacing w:after="120"/>
              <w:ind w:left="1145" w:hanging="357"/>
              <w:rPr>
                <w:rFonts w:ascii="Arial" w:hAnsi="Arial" w:cs="Arial"/>
                <w:sz w:val="20"/>
                <w:szCs w:val="20"/>
              </w:rPr>
            </w:pPr>
            <w:r w:rsidRPr="00F73F16">
              <w:rPr>
                <w:rFonts w:ascii="Arial" w:hAnsi="Arial" w:cs="Arial"/>
                <w:sz w:val="20"/>
                <w:szCs w:val="20"/>
              </w:rPr>
              <w:t xml:space="preserve">Connaît et participe à sa mesure aux actions culturelles et éducatives mises en place dans l’établissement </w:t>
            </w:r>
          </w:p>
        </w:tc>
        <w:tc>
          <w:tcPr>
            <w:tcW w:w="1701" w:type="dxa"/>
            <w:tcBorders>
              <w:top w:val="nil"/>
              <w:bottom w:val="single" w:sz="4" w:space="0" w:color="auto"/>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single" w:sz="4" w:space="0" w:color="auto"/>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180"/>
        </w:trPr>
        <w:tc>
          <w:tcPr>
            <w:tcW w:w="6062" w:type="dxa"/>
            <w:tcBorders>
              <w:top w:val="single" w:sz="4" w:space="0" w:color="auto"/>
              <w:bottom w:val="single" w:sz="4" w:space="0" w:color="auto"/>
              <w:right w:val="nil"/>
            </w:tcBorders>
            <w:shd w:val="clear" w:color="auto" w:fill="auto"/>
          </w:tcPr>
          <w:p w:rsidR="00BA1011" w:rsidRPr="00F73F16" w:rsidRDefault="00BA1011" w:rsidP="00BA1011">
            <w:pPr>
              <w:spacing w:after="120"/>
              <w:ind w:left="142"/>
              <w:rPr>
                <w:rFonts w:ascii="Arial" w:hAnsi="Arial" w:cs="Arial"/>
                <w:sz w:val="20"/>
                <w:szCs w:val="20"/>
              </w:rPr>
            </w:pPr>
            <w:r w:rsidRPr="00F73F16">
              <w:rPr>
                <w:rFonts w:ascii="Arial" w:hAnsi="Arial" w:cs="Arial"/>
                <w:sz w:val="20"/>
                <w:szCs w:val="20"/>
              </w:rPr>
              <w:t>Observations :</w:t>
            </w:r>
          </w:p>
          <w:p w:rsidR="00BA1011" w:rsidRPr="00F73F16" w:rsidRDefault="00BA1011" w:rsidP="00BA1011">
            <w:pPr>
              <w:spacing w:after="120"/>
              <w:ind w:left="142"/>
              <w:rPr>
                <w:rFonts w:ascii="Arial" w:hAnsi="Arial" w:cs="Arial"/>
                <w:sz w:val="20"/>
                <w:szCs w:val="20"/>
              </w:rPr>
            </w:pPr>
          </w:p>
          <w:p w:rsidR="00BA1011" w:rsidRPr="00F73F16" w:rsidRDefault="00BA1011" w:rsidP="00BA1011">
            <w:pPr>
              <w:spacing w:after="120"/>
              <w:rPr>
                <w:rFonts w:ascii="Arial" w:hAnsi="Arial" w:cs="Arial"/>
                <w:sz w:val="20"/>
                <w:szCs w:val="20"/>
              </w:rPr>
            </w:pPr>
          </w:p>
          <w:p w:rsidR="00BA1011" w:rsidRPr="00F73F16" w:rsidRDefault="00BA1011" w:rsidP="00BA1011">
            <w:pPr>
              <w:spacing w:after="120"/>
              <w:ind w:left="142"/>
              <w:rPr>
                <w:rFonts w:ascii="Arial" w:hAnsi="Arial" w:cs="Arial"/>
                <w:sz w:val="20"/>
                <w:szCs w:val="20"/>
              </w:rPr>
            </w:pPr>
          </w:p>
        </w:tc>
        <w:tc>
          <w:tcPr>
            <w:tcW w:w="1701" w:type="dxa"/>
            <w:tcBorders>
              <w:top w:val="single" w:sz="4" w:space="0" w:color="auto"/>
              <w:left w:val="nil"/>
              <w:bottom w:val="single" w:sz="4" w:space="0" w:color="auto"/>
              <w:right w:val="nil"/>
            </w:tcBorders>
            <w:shd w:val="clear" w:color="auto" w:fill="auto"/>
            <w:vAlign w:val="center"/>
          </w:tcPr>
          <w:p w:rsidR="00BA1011" w:rsidRPr="00F73F16" w:rsidRDefault="00BA1011" w:rsidP="00BA1011">
            <w:pPr>
              <w:jc w:val="center"/>
              <w:rPr>
                <w:rFonts w:ascii="Arial" w:hAnsi="Arial" w:cs="Arial"/>
                <w:sz w:val="20"/>
                <w:szCs w:val="20"/>
              </w:rPr>
            </w:pPr>
          </w:p>
        </w:tc>
        <w:tc>
          <w:tcPr>
            <w:tcW w:w="2126" w:type="dxa"/>
            <w:tcBorders>
              <w:top w:val="single" w:sz="4" w:space="0" w:color="auto"/>
              <w:left w:val="nil"/>
              <w:bottom w:val="single" w:sz="4" w:space="0" w:color="auto"/>
            </w:tcBorders>
            <w:shd w:val="clear" w:color="auto" w:fill="auto"/>
            <w:vAlign w:val="center"/>
          </w:tcPr>
          <w:p w:rsidR="00BA1011" w:rsidRPr="00F73F16" w:rsidRDefault="00BA1011" w:rsidP="00BA1011">
            <w:pPr>
              <w:jc w:val="center"/>
              <w:rPr>
                <w:rFonts w:ascii="Arial" w:hAnsi="Arial" w:cs="Arial"/>
                <w:sz w:val="20"/>
                <w:szCs w:val="20"/>
              </w:rPr>
            </w:pPr>
          </w:p>
        </w:tc>
      </w:tr>
      <w:tr w:rsidR="00BA1011" w:rsidRPr="00F73F16" w:rsidTr="00BA1011">
        <w:trPr>
          <w:trHeight w:val="647"/>
        </w:trPr>
        <w:tc>
          <w:tcPr>
            <w:tcW w:w="6062" w:type="dxa"/>
            <w:tcBorders>
              <w:bottom w:val="nil"/>
            </w:tcBorders>
            <w:shd w:val="clear" w:color="auto" w:fill="auto"/>
          </w:tcPr>
          <w:p w:rsidR="00BA1011" w:rsidRPr="00F73F16" w:rsidRDefault="00BA1011" w:rsidP="00BA1011">
            <w:pPr>
              <w:rPr>
                <w:rFonts w:ascii="Arial" w:hAnsi="Arial" w:cs="Arial"/>
                <w:sz w:val="20"/>
                <w:szCs w:val="20"/>
              </w:rPr>
            </w:pPr>
            <w:r w:rsidRPr="00F73F16">
              <w:rPr>
                <w:rFonts w:ascii="Arial" w:hAnsi="Arial" w:cs="Arial"/>
                <w:b/>
                <w:sz w:val="20"/>
                <w:szCs w:val="20"/>
              </w:rPr>
              <w:t>Compétences liées à la maîtrise des contenus disciplinaires et à leur didactique</w:t>
            </w:r>
          </w:p>
        </w:tc>
        <w:tc>
          <w:tcPr>
            <w:tcW w:w="1701" w:type="dxa"/>
            <w:tcBorders>
              <w:bottom w:val="nil"/>
            </w:tcBorders>
            <w:shd w:val="clear" w:color="auto" w:fill="auto"/>
          </w:tcPr>
          <w:p w:rsidR="00BA1011" w:rsidRPr="00F73F16" w:rsidRDefault="00BA1011" w:rsidP="00BA1011">
            <w:pPr>
              <w:rPr>
                <w:rFonts w:ascii="Arial" w:hAnsi="Arial" w:cs="Arial"/>
                <w:b/>
                <w:sz w:val="20"/>
                <w:szCs w:val="20"/>
              </w:rPr>
            </w:pPr>
            <w:r w:rsidRPr="00F73F16">
              <w:rPr>
                <w:rFonts w:ascii="Arial" w:hAnsi="Arial" w:cs="Arial"/>
                <w:b/>
                <w:sz w:val="20"/>
                <w:szCs w:val="20"/>
              </w:rPr>
              <w:t>Suffisamment acquises (1)</w:t>
            </w:r>
          </w:p>
        </w:tc>
        <w:tc>
          <w:tcPr>
            <w:tcW w:w="2126" w:type="dxa"/>
            <w:tcBorders>
              <w:bottom w:val="nil"/>
            </w:tcBorders>
            <w:shd w:val="clear" w:color="auto" w:fill="auto"/>
          </w:tcPr>
          <w:p w:rsidR="00BA1011" w:rsidRPr="00F73F16" w:rsidRDefault="00BA1011" w:rsidP="00BA1011">
            <w:pPr>
              <w:rPr>
                <w:rFonts w:ascii="Arial" w:hAnsi="Arial" w:cs="Arial"/>
                <w:b/>
                <w:sz w:val="20"/>
                <w:szCs w:val="20"/>
              </w:rPr>
            </w:pPr>
            <w:r w:rsidRPr="00F73F16">
              <w:rPr>
                <w:rFonts w:ascii="Arial" w:hAnsi="Arial" w:cs="Arial"/>
                <w:b/>
                <w:sz w:val="20"/>
                <w:szCs w:val="20"/>
              </w:rPr>
              <w:t>Insuffisamment acquises(2)</w:t>
            </w:r>
          </w:p>
        </w:tc>
      </w:tr>
      <w:tr w:rsidR="00BA1011" w:rsidRPr="00F73F16" w:rsidTr="00BA1011">
        <w:tc>
          <w:tcPr>
            <w:tcW w:w="6062" w:type="dxa"/>
            <w:tcBorders>
              <w:top w:val="nil"/>
              <w:bottom w:val="nil"/>
            </w:tcBorders>
            <w:shd w:val="clear" w:color="auto" w:fill="BFBFBF"/>
          </w:tcPr>
          <w:p w:rsidR="00BA1011" w:rsidRPr="00F73F16" w:rsidRDefault="00BA1011" w:rsidP="00BA1011">
            <w:pPr>
              <w:ind w:left="425"/>
              <w:rPr>
                <w:rFonts w:ascii="Arial" w:hAnsi="Arial" w:cs="Arial"/>
                <w:sz w:val="20"/>
                <w:szCs w:val="20"/>
              </w:rPr>
            </w:pPr>
            <w:r w:rsidRPr="00F73F16">
              <w:rPr>
                <w:rFonts w:ascii="Arial" w:hAnsi="Arial" w:cs="Arial"/>
                <w:sz w:val="20"/>
                <w:szCs w:val="20"/>
              </w:rPr>
              <w:t>D1. Maîtriser les connaissances et les compétences propres</w:t>
            </w:r>
            <w:r w:rsidRPr="00F73F16">
              <w:rPr>
                <w:rFonts w:ascii="Arial" w:hAnsi="Arial" w:cs="Arial"/>
                <w:sz w:val="20"/>
                <w:szCs w:val="20"/>
              </w:rPr>
              <w:br/>
              <w:t>à l'éducation aux médias et à l'information</w:t>
            </w:r>
          </w:p>
          <w:p w:rsidR="00BA1011" w:rsidRPr="00F73F16" w:rsidRDefault="00BA1011" w:rsidP="00BA1011">
            <w:pPr>
              <w:ind w:left="425"/>
              <w:rPr>
                <w:rFonts w:ascii="Arial" w:hAnsi="Arial" w:cs="Arial"/>
                <w:sz w:val="20"/>
                <w:szCs w:val="20"/>
              </w:rPr>
            </w:pPr>
            <w:r w:rsidRPr="00F73F16">
              <w:rPr>
                <w:rFonts w:ascii="Arial" w:hAnsi="Arial" w:cs="Arial"/>
                <w:sz w:val="20"/>
                <w:szCs w:val="20"/>
              </w:rPr>
              <w:t>D2. Mettre en œuvre la politique documentaire de l'établissement qu'il contribue à définir</w:t>
            </w:r>
          </w:p>
          <w:p w:rsidR="00BA1011" w:rsidRPr="00F73F16" w:rsidRDefault="00BA1011" w:rsidP="00BA1011">
            <w:pPr>
              <w:ind w:left="425"/>
              <w:rPr>
                <w:rFonts w:ascii="Arial" w:hAnsi="Arial" w:cs="Arial"/>
                <w:sz w:val="20"/>
                <w:szCs w:val="20"/>
              </w:rPr>
            </w:pPr>
            <w:r w:rsidRPr="00F73F16">
              <w:rPr>
                <w:rFonts w:ascii="Arial" w:hAnsi="Arial" w:cs="Arial"/>
                <w:sz w:val="20"/>
                <w:szCs w:val="20"/>
              </w:rPr>
              <w:t>D3. Assurer la responsabilité du centre de ressources et de la diffusion de l'information au sein de l'établissement</w:t>
            </w:r>
          </w:p>
        </w:tc>
        <w:tc>
          <w:tcPr>
            <w:tcW w:w="1701" w:type="dxa"/>
            <w:tcBorders>
              <w:top w:val="nil"/>
              <w:bottom w:val="nil"/>
            </w:tcBorders>
            <w:shd w:val="thinDiagStripe" w:color="auto" w:fill="BFBFBF"/>
          </w:tcPr>
          <w:p w:rsidR="00BA1011" w:rsidRPr="00F73F16" w:rsidRDefault="00BA1011" w:rsidP="00BA1011">
            <w:pPr>
              <w:rPr>
                <w:rFonts w:ascii="Arial" w:hAnsi="Arial" w:cs="Arial"/>
                <w:sz w:val="20"/>
                <w:szCs w:val="20"/>
              </w:rPr>
            </w:pPr>
          </w:p>
        </w:tc>
        <w:tc>
          <w:tcPr>
            <w:tcW w:w="2126" w:type="dxa"/>
            <w:tcBorders>
              <w:top w:val="nil"/>
              <w:bottom w:val="nil"/>
            </w:tcBorders>
            <w:shd w:val="thinDiagStripe" w:color="auto" w:fill="BFBFBF"/>
          </w:tcPr>
          <w:p w:rsidR="00BA1011" w:rsidRPr="00F73F16" w:rsidRDefault="00BA1011" w:rsidP="00BA1011">
            <w:pPr>
              <w:rPr>
                <w:rFonts w:ascii="Arial" w:hAnsi="Arial" w:cs="Arial"/>
                <w:sz w:val="20"/>
                <w:szCs w:val="20"/>
              </w:rPr>
            </w:pPr>
          </w:p>
        </w:tc>
      </w:tr>
      <w:tr w:rsidR="00BA1011" w:rsidRPr="00F73F16" w:rsidTr="00BA1011">
        <w:trPr>
          <w:trHeight w:val="750"/>
        </w:trPr>
        <w:tc>
          <w:tcPr>
            <w:tcW w:w="6062" w:type="dxa"/>
            <w:tcBorders>
              <w:top w:val="nil"/>
              <w:bottom w:val="nil"/>
            </w:tcBorders>
            <w:shd w:val="clear" w:color="auto" w:fill="auto"/>
          </w:tcPr>
          <w:p w:rsidR="00BA1011" w:rsidRPr="00F73F16" w:rsidRDefault="00BA1011" w:rsidP="00BA1011">
            <w:pPr>
              <w:numPr>
                <w:ilvl w:val="0"/>
                <w:numId w:val="11"/>
              </w:numPr>
              <w:spacing w:after="120"/>
              <w:ind w:left="1145" w:hanging="357"/>
              <w:rPr>
                <w:rFonts w:ascii="Arial" w:hAnsi="Arial" w:cs="Arial"/>
                <w:sz w:val="20"/>
                <w:szCs w:val="20"/>
              </w:rPr>
            </w:pPr>
            <w:r w:rsidRPr="00F73F16">
              <w:rPr>
                <w:rFonts w:ascii="Arial" w:hAnsi="Arial" w:cs="Arial"/>
                <w:sz w:val="20"/>
                <w:szCs w:val="20"/>
              </w:rPr>
              <w:t xml:space="preserve">Maîtrise les éléments clés de l’éducation aux médias et </w:t>
            </w:r>
            <w:proofErr w:type="gramStart"/>
            <w:r w:rsidRPr="00F73F16">
              <w:rPr>
                <w:rFonts w:ascii="Arial" w:hAnsi="Arial" w:cs="Arial"/>
                <w:sz w:val="20"/>
                <w:szCs w:val="20"/>
              </w:rPr>
              <w:t>de  l’information</w:t>
            </w:r>
            <w:proofErr w:type="gramEnd"/>
            <w:r w:rsidRPr="00F73F16">
              <w:rPr>
                <w:rFonts w:ascii="Arial" w:hAnsi="Arial" w:cs="Arial"/>
                <w:sz w:val="20"/>
                <w:szCs w:val="20"/>
              </w:rPr>
              <w:t xml:space="preserve"> et notamment les aspects  juridiques et réglementaires. Les met en œuvre avec les élèves</w:t>
            </w:r>
          </w:p>
        </w:tc>
        <w:tc>
          <w:tcPr>
            <w:tcW w:w="1701"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495"/>
        </w:trPr>
        <w:tc>
          <w:tcPr>
            <w:tcW w:w="6062" w:type="dxa"/>
            <w:tcBorders>
              <w:top w:val="nil"/>
              <w:bottom w:val="nil"/>
            </w:tcBorders>
            <w:shd w:val="clear" w:color="auto" w:fill="auto"/>
          </w:tcPr>
          <w:p w:rsidR="00BA1011" w:rsidRPr="00F73F16" w:rsidRDefault="00BA1011" w:rsidP="00BA1011">
            <w:pPr>
              <w:numPr>
                <w:ilvl w:val="0"/>
                <w:numId w:val="9"/>
              </w:numPr>
              <w:spacing w:after="120"/>
              <w:ind w:left="1145" w:hanging="357"/>
              <w:rPr>
                <w:rFonts w:ascii="Arial" w:hAnsi="Arial" w:cs="Arial"/>
                <w:sz w:val="20"/>
                <w:szCs w:val="20"/>
              </w:rPr>
            </w:pPr>
            <w:r w:rsidRPr="00F73F16">
              <w:rPr>
                <w:rFonts w:ascii="Arial" w:hAnsi="Arial" w:cs="Arial"/>
                <w:sz w:val="20"/>
                <w:szCs w:val="20"/>
              </w:rPr>
              <w:t>Identifie les savoirs et savoir-faire fondamentaux à acquérir par les élèves en lien avec les programmes et référentiels</w:t>
            </w:r>
          </w:p>
        </w:tc>
        <w:tc>
          <w:tcPr>
            <w:tcW w:w="1701"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488"/>
        </w:trPr>
        <w:tc>
          <w:tcPr>
            <w:tcW w:w="6062" w:type="dxa"/>
            <w:tcBorders>
              <w:top w:val="nil"/>
            </w:tcBorders>
            <w:shd w:val="clear" w:color="auto" w:fill="auto"/>
          </w:tcPr>
          <w:p w:rsidR="00BA1011" w:rsidRPr="00F73F16" w:rsidRDefault="00BA1011" w:rsidP="00BA1011">
            <w:pPr>
              <w:numPr>
                <w:ilvl w:val="0"/>
                <w:numId w:val="9"/>
              </w:numPr>
              <w:spacing w:after="120"/>
              <w:ind w:left="1145" w:hanging="357"/>
              <w:rPr>
                <w:rFonts w:ascii="Arial" w:hAnsi="Arial" w:cs="Arial"/>
                <w:sz w:val="20"/>
                <w:szCs w:val="20"/>
              </w:rPr>
            </w:pPr>
            <w:r w:rsidRPr="00F73F16">
              <w:rPr>
                <w:rFonts w:ascii="Arial" w:hAnsi="Arial" w:cs="Arial"/>
                <w:sz w:val="20"/>
                <w:szCs w:val="20"/>
              </w:rPr>
              <w:t xml:space="preserve">Prend en charge à sa mesure la gestion et l’organisation du centre de ressources de documentation et d’information </w:t>
            </w:r>
          </w:p>
        </w:tc>
        <w:tc>
          <w:tcPr>
            <w:tcW w:w="1701" w:type="dxa"/>
            <w:tcBorders>
              <w:top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c>
          <w:tcPr>
            <w:tcW w:w="6062" w:type="dxa"/>
            <w:tcBorders>
              <w:bottom w:val="single" w:sz="4" w:space="0" w:color="auto"/>
            </w:tcBorders>
            <w:shd w:val="clear" w:color="auto" w:fill="auto"/>
          </w:tcPr>
          <w:p w:rsidR="00BA1011" w:rsidRPr="00F73F16" w:rsidRDefault="00BA1011" w:rsidP="00BA1011">
            <w:pPr>
              <w:ind w:left="425"/>
              <w:rPr>
                <w:rFonts w:ascii="Arial" w:hAnsi="Arial" w:cs="Arial"/>
                <w:sz w:val="20"/>
                <w:szCs w:val="20"/>
              </w:rPr>
            </w:pPr>
            <w:r w:rsidRPr="00F73F16">
              <w:rPr>
                <w:rFonts w:ascii="Arial" w:hAnsi="Arial" w:cs="Arial"/>
                <w:b/>
                <w:sz w:val="20"/>
                <w:szCs w:val="20"/>
              </w:rPr>
              <w:t xml:space="preserve">Compétences éducatives et pédagogiques favorisant toutes les situations d’apprentissage et d’accompagnement des élèves </w:t>
            </w:r>
          </w:p>
        </w:tc>
        <w:tc>
          <w:tcPr>
            <w:tcW w:w="1701" w:type="dxa"/>
            <w:tcBorders>
              <w:bottom w:val="single" w:sz="4" w:space="0" w:color="auto"/>
            </w:tcBorders>
            <w:shd w:val="clear" w:color="auto" w:fill="auto"/>
          </w:tcPr>
          <w:p w:rsidR="00BA1011" w:rsidRPr="00F73F16" w:rsidRDefault="00BA1011" w:rsidP="00BA1011">
            <w:pPr>
              <w:rPr>
                <w:rFonts w:ascii="Arial" w:hAnsi="Arial" w:cs="Arial"/>
                <w:b/>
                <w:sz w:val="20"/>
                <w:szCs w:val="20"/>
              </w:rPr>
            </w:pPr>
            <w:r w:rsidRPr="00F73F16">
              <w:rPr>
                <w:rFonts w:ascii="Arial" w:hAnsi="Arial" w:cs="Arial"/>
                <w:b/>
                <w:sz w:val="20"/>
                <w:szCs w:val="20"/>
              </w:rPr>
              <w:t>Suffisamment acquises (1)</w:t>
            </w:r>
          </w:p>
        </w:tc>
        <w:tc>
          <w:tcPr>
            <w:tcW w:w="2126" w:type="dxa"/>
            <w:tcBorders>
              <w:bottom w:val="single" w:sz="4" w:space="0" w:color="auto"/>
            </w:tcBorders>
            <w:shd w:val="clear" w:color="auto" w:fill="auto"/>
          </w:tcPr>
          <w:p w:rsidR="00BA1011" w:rsidRPr="00F73F16" w:rsidRDefault="00BA1011" w:rsidP="00BA1011">
            <w:pPr>
              <w:rPr>
                <w:rFonts w:ascii="Arial" w:hAnsi="Arial" w:cs="Arial"/>
                <w:b/>
                <w:sz w:val="20"/>
                <w:szCs w:val="20"/>
              </w:rPr>
            </w:pPr>
            <w:r w:rsidRPr="00F73F16">
              <w:rPr>
                <w:rFonts w:ascii="Arial" w:hAnsi="Arial" w:cs="Arial"/>
                <w:b/>
                <w:sz w:val="20"/>
                <w:szCs w:val="20"/>
              </w:rPr>
              <w:t>Insuffisamment acquises(2)</w:t>
            </w:r>
          </w:p>
        </w:tc>
      </w:tr>
      <w:tr w:rsidR="00BA1011" w:rsidRPr="00F73F16" w:rsidTr="00BA1011">
        <w:tc>
          <w:tcPr>
            <w:tcW w:w="6062" w:type="dxa"/>
            <w:vMerge w:val="restart"/>
            <w:tcBorders>
              <w:top w:val="nil"/>
            </w:tcBorders>
            <w:shd w:val="clear" w:color="auto" w:fill="BFBFBF"/>
          </w:tcPr>
          <w:p w:rsidR="00BA1011" w:rsidRPr="00F73F16" w:rsidRDefault="00BA1011" w:rsidP="00BA1011">
            <w:pPr>
              <w:ind w:left="425"/>
              <w:rPr>
                <w:rFonts w:ascii="Arial" w:hAnsi="Arial" w:cs="Arial"/>
                <w:sz w:val="20"/>
                <w:szCs w:val="20"/>
              </w:rPr>
            </w:pPr>
            <w:r w:rsidRPr="00F73F16">
              <w:rPr>
                <w:rFonts w:ascii="Arial" w:hAnsi="Arial" w:cs="Arial"/>
                <w:sz w:val="20"/>
                <w:szCs w:val="20"/>
              </w:rPr>
              <w:t>CC3 Connaître les élèves et les processus d'apprentissage</w:t>
            </w:r>
          </w:p>
          <w:p w:rsidR="00BA1011" w:rsidRPr="00F73F16" w:rsidRDefault="00BA1011" w:rsidP="00BA1011">
            <w:pPr>
              <w:ind w:left="425"/>
              <w:rPr>
                <w:rFonts w:ascii="Arial" w:hAnsi="Arial" w:cs="Arial"/>
                <w:sz w:val="20"/>
                <w:szCs w:val="20"/>
              </w:rPr>
            </w:pPr>
            <w:r w:rsidRPr="00F73F16">
              <w:rPr>
                <w:rFonts w:ascii="Arial" w:hAnsi="Arial" w:cs="Arial"/>
                <w:sz w:val="20"/>
                <w:szCs w:val="20"/>
              </w:rPr>
              <w:t>CC4 Prendre en compte la diversité des élèves</w:t>
            </w:r>
          </w:p>
          <w:p w:rsidR="00BA1011" w:rsidRPr="00F73F16" w:rsidRDefault="00BA1011" w:rsidP="00BA1011">
            <w:pPr>
              <w:ind w:left="425"/>
              <w:rPr>
                <w:rFonts w:ascii="Arial" w:hAnsi="Arial" w:cs="Arial"/>
                <w:sz w:val="20"/>
                <w:szCs w:val="20"/>
              </w:rPr>
            </w:pPr>
            <w:r w:rsidRPr="00F73F16">
              <w:rPr>
                <w:rFonts w:ascii="Arial" w:hAnsi="Arial" w:cs="Arial"/>
                <w:sz w:val="20"/>
                <w:szCs w:val="20"/>
              </w:rPr>
              <w:t>CC5 Accompagner les élèves dans leur parcours de formation</w:t>
            </w:r>
          </w:p>
        </w:tc>
        <w:tc>
          <w:tcPr>
            <w:tcW w:w="1701" w:type="dxa"/>
            <w:tcBorders>
              <w:top w:val="single" w:sz="4" w:space="0" w:color="auto"/>
              <w:bottom w:val="nil"/>
              <w:right w:val="nil"/>
            </w:tcBorders>
            <w:shd w:val="thinDiagStripe" w:color="auto" w:fill="BFBFBF"/>
          </w:tcPr>
          <w:p w:rsidR="00BA1011" w:rsidRPr="00F73F16" w:rsidRDefault="00BA1011" w:rsidP="00BA1011">
            <w:pPr>
              <w:rPr>
                <w:rFonts w:ascii="Arial" w:hAnsi="Arial" w:cs="Arial"/>
                <w:sz w:val="20"/>
                <w:szCs w:val="20"/>
              </w:rPr>
            </w:pPr>
          </w:p>
        </w:tc>
        <w:tc>
          <w:tcPr>
            <w:tcW w:w="2126" w:type="dxa"/>
            <w:tcBorders>
              <w:top w:val="single" w:sz="4" w:space="0" w:color="auto"/>
              <w:left w:val="nil"/>
              <w:bottom w:val="nil"/>
            </w:tcBorders>
            <w:shd w:val="thinDiagStripe" w:color="auto" w:fill="BFBFBF"/>
          </w:tcPr>
          <w:p w:rsidR="00BA1011" w:rsidRPr="00F73F16" w:rsidRDefault="00BA1011" w:rsidP="00BA1011">
            <w:pPr>
              <w:rPr>
                <w:rFonts w:ascii="Arial" w:hAnsi="Arial" w:cs="Arial"/>
                <w:sz w:val="20"/>
                <w:szCs w:val="20"/>
              </w:rPr>
            </w:pPr>
          </w:p>
        </w:tc>
      </w:tr>
      <w:tr w:rsidR="00BA1011" w:rsidRPr="00F73F16" w:rsidTr="00BA1011">
        <w:tc>
          <w:tcPr>
            <w:tcW w:w="6062" w:type="dxa"/>
            <w:vMerge/>
            <w:tcBorders>
              <w:bottom w:val="nil"/>
            </w:tcBorders>
            <w:shd w:val="clear" w:color="auto" w:fill="BFBFBF"/>
          </w:tcPr>
          <w:p w:rsidR="00BA1011" w:rsidRPr="00F73F16" w:rsidRDefault="00BA1011" w:rsidP="00BA1011">
            <w:pPr>
              <w:ind w:left="425"/>
              <w:rPr>
                <w:rFonts w:ascii="Arial" w:hAnsi="Arial" w:cs="Arial"/>
                <w:sz w:val="20"/>
                <w:szCs w:val="20"/>
              </w:rPr>
            </w:pPr>
          </w:p>
        </w:tc>
        <w:tc>
          <w:tcPr>
            <w:tcW w:w="1701" w:type="dxa"/>
            <w:tcBorders>
              <w:top w:val="nil"/>
              <w:bottom w:val="nil"/>
              <w:right w:val="nil"/>
            </w:tcBorders>
            <w:shd w:val="thinDiagStripe" w:color="auto" w:fill="BFBFBF"/>
          </w:tcPr>
          <w:p w:rsidR="00BA1011" w:rsidRPr="00F73F16" w:rsidRDefault="00BA1011" w:rsidP="00BA1011">
            <w:pPr>
              <w:rPr>
                <w:rFonts w:ascii="Arial" w:hAnsi="Arial" w:cs="Arial"/>
                <w:sz w:val="20"/>
                <w:szCs w:val="20"/>
              </w:rPr>
            </w:pPr>
          </w:p>
        </w:tc>
        <w:tc>
          <w:tcPr>
            <w:tcW w:w="2126" w:type="dxa"/>
            <w:tcBorders>
              <w:top w:val="nil"/>
              <w:left w:val="nil"/>
              <w:bottom w:val="nil"/>
            </w:tcBorders>
            <w:shd w:val="thinDiagStripe" w:color="auto" w:fill="BFBFBF"/>
          </w:tcPr>
          <w:p w:rsidR="00BA1011" w:rsidRPr="00F73F16" w:rsidRDefault="00BA1011" w:rsidP="00BA1011">
            <w:pPr>
              <w:rPr>
                <w:rFonts w:ascii="Arial" w:hAnsi="Arial" w:cs="Arial"/>
                <w:sz w:val="20"/>
                <w:szCs w:val="20"/>
              </w:rPr>
            </w:pPr>
          </w:p>
        </w:tc>
      </w:tr>
      <w:tr w:rsidR="00BA1011" w:rsidRPr="00F73F16" w:rsidTr="00BA1011">
        <w:trPr>
          <w:trHeight w:val="660"/>
        </w:trPr>
        <w:tc>
          <w:tcPr>
            <w:tcW w:w="6062" w:type="dxa"/>
            <w:tcBorders>
              <w:top w:val="nil"/>
              <w:bottom w:val="nil"/>
            </w:tcBorders>
            <w:shd w:val="clear" w:color="auto" w:fill="auto"/>
          </w:tcPr>
          <w:p w:rsidR="00BA1011" w:rsidRPr="00F73F16" w:rsidRDefault="00BA1011" w:rsidP="00BA1011">
            <w:pPr>
              <w:numPr>
                <w:ilvl w:val="0"/>
                <w:numId w:val="12"/>
              </w:numPr>
              <w:spacing w:after="120"/>
              <w:ind w:left="1145" w:hanging="357"/>
              <w:rPr>
                <w:rFonts w:ascii="Arial" w:hAnsi="Arial" w:cs="Arial"/>
                <w:strike/>
                <w:sz w:val="20"/>
                <w:szCs w:val="20"/>
              </w:rPr>
            </w:pPr>
            <w:r w:rsidRPr="00F73F16">
              <w:rPr>
                <w:rFonts w:ascii="Arial" w:hAnsi="Arial" w:cs="Arial"/>
                <w:sz w:val="20"/>
                <w:szCs w:val="20"/>
              </w:rPr>
              <w:t>Encadre les élèves et fait preuve de vigilance à l’égard des comportements inadaptés et sait adapter le niveau d’autorité attendu à la situation</w:t>
            </w:r>
          </w:p>
        </w:tc>
        <w:tc>
          <w:tcPr>
            <w:tcW w:w="1701"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390"/>
        </w:trPr>
        <w:tc>
          <w:tcPr>
            <w:tcW w:w="6062" w:type="dxa"/>
            <w:tcBorders>
              <w:top w:val="nil"/>
              <w:bottom w:val="nil"/>
            </w:tcBorders>
            <w:shd w:val="clear" w:color="auto" w:fill="auto"/>
          </w:tcPr>
          <w:p w:rsidR="00BA1011" w:rsidRPr="00F73F16" w:rsidRDefault="00BA1011" w:rsidP="00BA1011">
            <w:pPr>
              <w:numPr>
                <w:ilvl w:val="0"/>
                <w:numId w:val="12"/>
              </w:numPr>
              <w:spacing w:after="120"/>
              <w:ind w:left="1145" w:hanging="357"/>
              <w:rPr>
                <w:rFonts w:ascii="Arial" w:hAnsi="Arial" w:cs="Arial"/>
                <w:sz w:val="20"/>
                <w:szCs w:val="20"/>
              </w:rPr>
            </w:pPr>
            <w:r w:rsidRPr="00F73F16">
              <w:rPr>
                <w:rFonts w:ascii="Arial" w:hAnsi="Arial" w:cs="Arial"/>
                <w:sz w:val="20"/>
                <w:szCs w:val="20"/>
              </w:rPr>
              <w:t>Instaure un climat serein et de confiance en particulier au sein du CDI</w:t>
            </w:r>
          </w:p>
        </w:tc>
        <w:tc>
          <w:tcPr>
            <w:tcW w:w="1701"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360"/>
        </w:trPr>
        <w:tc>
          <w:tcPr>
            <w:tcW w:w="6062" w:type="dxa"/>
            <w:tcBorders>
              <w:top w:val="nil"/>
              <w:bottom w:val="nil"/>
            </w:tcBorders>
            <w:shd w:val="clear" w:color="auto" w:fill="auto"/>
          </w:tcPr>
          <w:p w:rsidR="00BA1011" w:rsidRPr="00F73F16" w:rsidRDefault="00BA1011" w:rsidP="00BA1011">
            <w:pPr>
              <w:numPr>
                <w:ilvl w:val="0"/>
                <w:numId w:val="12"/>
              </w:numPr>
              <w:spacing w:after="120"/>
              <w:ind w:left="1145" w:hanging="357"/>
              <w:rPr>
                <w:rFonts w:ascii="Arial" w:hAnsi="Arial" w:cs="Arial"/>
                <w:sz w:val="20"/>
                <w:szCs w:val="20"/>
              </w:rPr>
            </w:pPr>
            <w:r w:rsidRPr="00F73F16">
              <w:rPr>
                <w:rFonts w:ascii="Arial" w:hAnsi="Arial" w:cs="Arial"/>
                <w:sz w:val="20"/>
                <w:szCs w:val="20"/>
              </w:rPr>
              <w:t>Encourage et valorise les élèves</w:t>
            </w:r>
          </w:p>
        </w:tc>
        <w:tc>
          <w:tcPr>
            <w:tcW w:w="1701"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510"/>
        </w:trPr>
        <w:tc>
          <w:tcPr>
            <w:tcW w:w="6062" w:type="dxa"/>
            <w:tcBorders>
              <w:top w:val="nil"/>
              <w:bottom w:val="nil"/>
            </w:tcBorders>
            <w:shd w:val="clear" w:color="auto" w:fill="auto"/>
          </w:tcPr>
          <w:p w:rsidR="00BA1011" w:rsidRPr="00F73F16" w:rsidRDefault="00BA1011" w:rsidP="00BA1011">
            <w:pPr>
              <w:numPr>
                <w:ilvl w:val="0"/>
                <w:numId w:val="12"/>
              </w:numPr>
              <w:spacing w:after="120"/>
              <w:rPr>
                <w:rFonts w:ascii="Arial" w:hAnsi="Arial" w:cs="Arial"/>
                <w:sz w:val="20"/>
                <w:szCs w:val="20"/>
              </w:rPr>
            </w:pPr>
            <w:r w:rsidRPr="00F73F16">
              <w:rPr>
                <w:rFonts w:ascii="Arial" w:hAnsi="Arial" w:cs="Arial"/>
                <w:sz w:val="20"/>
                <w:szCs w:val="20"/>
              </w:rPr>
              <w:t>Fixe les objectifs à atteindre, les moyens d’y parvenir et donne du sens aux démarches et aux apprentissages</w:t>
            </w:r>
          </w:p>
        </w:tc>
        <w:tc>
          <w:tcPr>
            <w:tcW w:w="1701"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510"/>
        </w:trPr>
        <w:tc>
          <w:tcPr>
            <w:tcW w:w="6062" w:type="dxa"/>
            <w:tcBorders>
              <w:top w:val="nil"/>
              <w:bottom w:val="single" w:sz="4" w:space="0" w:color="auto"/>
            </w:tcBorders>
            <w:shd w:val="clear" w:color="auto" w:fill="auto"/>
          </w:tcPr>
          <w:p w:rsidR="00BA1011" w:rsidRPr="00F73F16" w:rsidRDefault="00BA1011" w:rsidP="00BA1011">
            <w:pPr>
              <w:numPr>
                <w:ilvl w:val="0"/>
                <w:numId w:val="12"/>
              </w:numPr>
              <w:spacing w:after="120"/>
              <w:rPr>
                <w:rFonts w:ascii="Arial" w:hAnsi="Arial" w:cs="Arial"/>
                <w:sz w:val="20"/>
                <w:szCs w:val="20"/>
              </w:rPr>
            </w:pPr>
          </w:p>
        </w:tc>
        <w:tc>
          <w:tcPr>
            <w:tcW w:w="1701" w:type="dxa"/>
            <w:tcBorders>
              <w:top w:val="nil"/>
              <w:bottom w:val="single" w:sz="4" w:space="0" w:color="auto"/>
            </w:tcBorders>
            <w:shd w:val="clear" w:color="auto" w:fill="auto"/>
            <w:vAlign w:val="center"/>
          </w:tcPr>
          <w:p w:rsidR="00BA1011" w:rsidRPr="00F73F16" w:rsidRDefault="00BA1011" w:rsidP="00BA1011">
            <w:pPr>
              <w:jc w:val="center"/>
              <w:rPr>
                <w:rFonts w:ascii="Arial" w:hAnsi="Arial" w:cs="Arial"/>
                <w:sz w:val="20"/>
                <w:szCs w:val="20"/>
              </w:rPr>
            </w:pPr>
          </w:p>
        </w:tc>
        <w:tc>
          <w:tcPr>
            <w:tcW w:w="2126" w:type="dxa"/>
            <w:tcBorders>
              <w:top w:val="nil"/>
              <w:bottom w:val="single" w:sz="4" w:space="0" w:color="auto"/>
            </w:tcBorders>
            <w:shd w:val="clear" w:color="auto" w:fill="auto"/>
            <w:vAlign w:val="center"/>
          </w:tcPr>
          <w:p w:rsidR="00BA1011" w:rsidRPr="00F73F16" w:rsidRDefault="00BA1011" w:rsidP="00BA1011">
            <w:pPr>
              <w:jc w:val="center"/>
              <w:rPr>
                <w:rFonts w:ascii="Arial" w:hAnsi="Arial" w:cs="Arial"/>
                <w:sz w:val="20"/>
                <w:szCs w:val="20"/>
              </w:rPr>
            </w:pPr>
          </w:p>
        </w:tc>
      </w:tr>
      <w:tr w:rsidR="00BA1011" w:rsidRPr="00F73F16" w:rsidTr="00BA1011">
        <w:trPr>
          <w:trHeight w:val="615"/>
        </w:trPr>
        <w:tc>
          <w:tcPr>
            <w:tcW w:w="6062" w:type="dxa"/>
            <w:tcBorders>
              <w:top w:val="single" w:sz="4" w:space="0" w:color="auto"/>
              <w:bottom w:val="nil"/>
            </w:tcBorders>
            <w:shd w:val="clear" w:color="auto" w:fill="auto"/>
          </w:tcPr>
          <w:p w:rsidR="00BA1011" w:rsidRPr="00F73F16" w:rsidRDefault="00BA1011" w:rsidP="00BA1011">
            <w:pPr>
              <w:numPr>
                <w:ilvl w:val="0"/>
                <w:numId w:val="12"/>
              </w:numPr>
              <w:spacing w:after="120"/>
              <w:rPr>
                <w:rFonts w:ascii="Arial" w:hAnsi="Arial" w:cs="Arial"/>
                <w:sz w:val="20"/>
                <w:szCs w:val="20"/>
              </w:rPr>
            </w:pPr>
            <w:r w:rsidRPr="00F73F16">
              <w:rPr>
                <w:rFonts w:ascii="Arial" w:hAnsi="Arial" w:cs="Arial"/>
                <w:sz w:val="20"/>
                <w:szCs w:val="20"/>
              </w:rPr>
              <w:t>Dans le cadre de projets pédagogiques, prépare en amont les séquences et les inscrit dans une progression réfléchie</w:t>
            </w:r>
          </w:p>
        </w:tc>
        <w:tc>
          <w:tcPr>
            <w:tcW w:w="1701" w:type="dxa"/>
            <w:tcBorders>
              <w:top w:val="single" w:sz="4" w:space="0" w:color="auto"/>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single" w:sz="4" w:space="0" w:color="auto"/>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615"/>
        </w:trPr>
        <w:tc>
          <w:tcPr>
            <w:tcW w:w="6062" w:type="dxa"/>
            <w:tcBorders>
              <w:top w:val="nil"/>
              <w:bottom w:val="single" w:sz="4" w:space="0" w:color="auto"/>
            </w:tcBorders>
            <w:shd w:val="clear" w:color="auto" w:fill="auto"/>
          </w:tcPr>
          <w:p w:rsidR="00BA1011" w:rsidRPr="00F73F16" w:rsidRDefault="00BA1011" w:rsidP="00BA1011">
            <w:pPr>
              <w:numPr>
                <w:ilvl w:val="0"/>
                <w:numId w:val="12"/>
              </w:numPr>
              <w:spacing w:after="120"/>
              <w:rPr>
                <w:rFonts w:ascii="Arial" w:hAnsi="Arial" w:cs="Arial"/>
                <w:sz w:val="20"/>
                <w:szCs w:val="20"/>
              </w:rPr>
            </w:pPr>
            <w:r w:rsidRPr="00F73F16">
              <w:rPr>
                <w:rFonts w:ascii="Arial" w:hAnsi="Arial" w:cs="Arial"/>
                <w:sz w:val="20"/>
                <w:szCs w:val="20"/>
              </w:rPr>
              <w:t>Prend en compte la diversité des élèves et s’assure de l’adéquation des propositions pédagogiques avec le niveau des élèves</w:t>
            </w:r>
          </w:p>
        </w:tc>
        <w:tc>
          <w:tcPr>
            <w:tcW w:w="1701" w:type="dxa"/>
            <w:tcBorders>
              <w:top w:val="nil"/>
              <w:bottom w:val="single" w:sz="4" w:space="0" w:color="auto"/>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single" w:sz="4" w:space="0" w:color="auto"/>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275"/>
        </w:trPr>
        <w:tc>
          <w:tcPr>
            <w:tcW w:w="6062" w:type="dxa"/>
            <w:tcBorders>
              <w:top w:val="single" w:sz="4" w:space="0" w:color="auto"/>
              <w:right w:val="nil"/>
            </w:tcBorders>
            <w:shd w:val="clear" w:color="auto" w:fill="auto"/>
          </w:tcPr>
          <w:p w:rsidR="00BA1011" w:rsidRPr="00F73F16" w:rsidRDefault="00BA1011" w:rsidP="00BA1011">
            <w:pPr>
              <w:spacing w:after="120"/>
              <w:ind w:left="142"/>
              <w:rPr>
                <w:rFonts w:ascii="Arial" w:hAnsi="Arial" w:cs="Arial"/>
                <w:sz w:val="20"/>
                <w:szCs w:val="20"/>
              </w:rPr>
            </w:pPr>
            <w:r w:rsidRPr="00F73F16">
              <w:rPr>
                <w:rFonts w:ascii="Arial" w:hAnsi="Arial" w:cs="Arial"/>
                <w:sz w:val="20"/>
                <w:szCs w:val="20"/>
              </w:rPr>
              <w:t>Observations :</w:t>
            </w:r>
          </w:p>
          <w:p w:rsidR="00BA1011" w:rsidRPr="00F73F16" w:rsidRDefault="00BA1011" w:rsidP="00BA1011">
            <w:pPr>
              <w:spacing w:after="120"/>
              <w:ind w:left="142"/>
              <w:rPr>
                <w:rFonts w:ascii="Arial" w:hAnsi="Arial" w:cs="Arial"/>
                <w:sz w:val="20"/>
                <w:szCs w:val="20"/>
              </w:rPr>
            </w:pPr>
          </w:p>
          <w:p w:rsidR="00BA1011" w:rsidRPr="00F73F16" w:rsidRDefault="00BA1011" w:rsidP="00BA1011">
            <w:pPr>
              <w:spacing w:after="120"/>
              <w:ind w:left="142"/>
              <w:rPr>
                <w:rFonts w:ascii="Arial" w:hAnsi="Arial" w:cs="Arial"/>
                <w:sz w:val="20"/>
                <w:szCs w:val="20"/>
              </w:rPr>
            </w:pPr>
          </w:p>
          <w:p w:rsidR="00BA1011" w:rsidRPr="00F73F16" w:rsidRDefault="00BA1011" w:rsidP="00BA1011">
            <w:pPr>
              <w:spacing w:after="120"/>
              <w:rPr>
                <w:rFonts w:ascii="Arial" w:hAnsi="Arial" w:cs="Arial"/>
                <w:sz w:val="20"/>
                <w:szCs w:val="20"/>
              </w:rPr>
            </w:pPr>
          </w:p>
          <w:p w:rsidR="00BA1011" w:rsidRPr="00F73F16" w:rsidRDefault="00BA1011" w:rsidP="00BA1011">
            <w:pPr>
              <w:spacing w:after="120"/>
              <w:ind w:left="142"/>
              <w:rPr>
                <w:rFonts w:ascii="Arial" w:hAnsi="Arial" w:cs="Arial"/>
                <w:sz w:val="20"/>
                <w:szCs w:val="20"/>
              </w:rPr>
            </w:pPr>
          </w:p>
        </w:tc>
        <w:tc>
          <w:tcPr>
            <w:tcW w:w="1701" w:type="dxa"/>
            <w:tcBorders>
              <w:top w:val="single" w:sz="4" w:space="0" w:color="auto"/>
              <w:left w:val="nil"/>
              <w:right w:val="nil"/>
            </w:tcBorders>
            <w:shd w:val="clear" w:color="auto" w:fill="auto"/>
            <w:vAlign w:val="center"/>
          </w:tcPr>
          <w:p w:rsidR="00BA1011" w:rsidRPr="00F73F16" w:rsidRDefault="00BA1011" w:rsidP="00BA1011">
            <w:pPr>
              <w:jc w:val="center"/>
              <w:rPr>
                <w:rFonts w:ascii="Arial" w:hAnsi="Arial" w:cs="Arial"/>
                <w:sz w:val="20"/>
                <w:szCs w:val="20"/>
              </w:rPr>
            </w:pPr>
          </w:p>
        </w:tc>
        <w:tc>
          <w:tcPr>
            <w:tcW w:w="2126" w:type="dxa"/>
            <w:tcBorders>
              <w:top w:val="single" w:sz="4" w:space="0" w:color="auto"/>
              <w:left w:val="nil"/>
            </w:tcBorders>
            <w:shd w:val="clear" w:color="auto" w:fill="auto"/>
            <w:vAlign w:val="center"/>
          </w:tcPr>
          <w:p w:rsidR="00BA1011" w:rsidRPr="00F73F16" w:rsidRDefault="00BA1011" w:rsidP="00BA1011">
            <w:pPr>
              <w:jc w:val="center"/>
              <w:rPr>
                <w:rFonts w:ascii="Arial" w:hAnsi="Arial" w:cs="Arial"/>
                <w:sz w:val="20"/>
                <w:szCs w:val="20"/>
              </w:rPr>
            </w:pPr>
          </w:p>
        </w:tc>
      </w:tr>
      <w:tr w:rsidR="00BA1011" w:rsidRPr="00F73F16" w:rsidTr="00BA1011">
        <w:trPr>
          <w:trHeight w:val="734"/>
        </w:trPr>
        <w:tc>
          <w:tcPr>
            <w:tcW w:w="6062" w:type="dxa"/>
            <w:tcBorders>
              <w:bottom w:val="single" w:sz="4" w:space="0" w:color="auto"/>
            </w:tcBorders>
            <w:shd w:val="clear" w:color="auto" w:fill="auto"/>
          </w:tcPr>
          <w:p w:rsidR="00BA1011" w:rsidRPr="00F73F16" w:rsidRDefault="00BA1011" w:rsidP="00BA1011">
            <w:pPr>
              <w:spacing w:after="120"/>
              <w:ind w:left="425"/>
              <w:rPr>
                <w:rFonts w:ascii="Arial" w:hAnsi="Arial" w:cs="Arial"/>
                <w:sz w:val="20"/>
                <w:szCs w:val="20"/>
              </w:rPr>
            </w:pPr>
            <w:r w:rsidRPr="00F73F16">
              <w:rPr>
                <w:rFonts w:ascii="Arial" w:hAnsi="Arial" w:cs="Arial"/>
                <w:b/>
                <w:sz w:val="20"/>
                <w:szCs w:val="20"/>
              </w:rPr>
              <w:t>Compétences relatives à l’usage et à la maîtrise des technologies de l’information de la communication</w:t>
            </w:r>
          </w:p>
        </w:tc>
        <w:tc>
          <w:tcPr>
            <w:tcW w:w="1701" w:type="dxa"/>
            <w:tcBorders>
              <w:bottom w:val="single" w:sz="4" w:space="0" w:color="auto"/>
            </w:tcBorders>
            <w:shd w:val="clear" w:color="auto" w:fill="auto"/>
          </w:tcPr>
          <w:p w:rsidR="00BA1011" w:rsidRPr="00F73F16" w:rsidRDefault="00BA1011" w:rsidP="00BA1011">
            <w:pPr>
              <w:rPr>
                <w:rFonts w:ascii="Arial" w:hAnsi="Arial" w:cs="Arial"/>
                <w:b/>
                <w:sz w:val="20"/>
                <w:szCs w:val="20"/>
              </w:rPr>
            </w:pPr>
            <w:r w:rsidRPr="00F73F16">
              <w:rPr>
                <w:rFonts w:ascii="Arial" w:hAnsi="Arial" w:cs="Arial"/>
                <w:b/>
                <w:sz w:val="20"/>
                <w:szCs w:val="20"/>
              </w:rPr>
              <w:t>Suffisamment acquises (1)</w:t>
            </w:r>
          </w:p>
        </w:tc>
        <w:tc>
          <w:tcPr>
            <w:tcW w:w="2126" w:type="dxa"/>
            <w:tcBorders>
              <w:bottom w:val="single" w:sz="4" w:space="0" w:color="auto"/>
            </w:tcBorders>
            <w:shd w:val="clear" w:color="auto" w:fill="auto"/>
          </w:tcPr>
          <w:p w:rsidR="00BA1011" w:rsidRPr="00F73F16" w:rsidRDefault="00BA1011" w:rsidP="00BA1011">
            <w:pPr>
              <w:rPr>
                <w:rFonts w:ascii="Arial" w:hAnsi="Arial" w:cs="Arial"/>
                <w:b/>
                <w:sz w:val="20"/>
                <w:szCs w:val="20"/>
              </w:rPr>
            </w:pPr>
            <w:r w:rsidRPr="00F73F16">
              <w:rPr>
                <w:rFonts w:ascii="Arial" w:hAnsi="Arial" w:cs="Arial"/>
                <w:b/>
                <w:sz w:val="20"/>
                <w:szCs w:val="20"/>
              </w:rPr>
              <w:t>Insuffisamment acquises(2)</w:t>
            </w:r>
          </w:p>
        </w:tc>
      </w:tr>
      <w:tr w:rsidR="00BA1011" w:rsidRPr="00F73F16" w:rsidTr="00BA1011">
        <w:tc>
          <w:tcPr>
            <w:tcW w:w="6062" w:type="dxa"/>
            <w:tcBorders>
              <w:bottom w:val="nil"/>
            </w:tcBorders>
            <w:shd w:val="clear" w:color="auto" w:fill="BFBFBF"/>
          </w:tcPr>
          <w:p w:rsidR="00BA1011" w:rsidRPr="00F73F16" w:rsidRDefault="00BA1011" w:rsidP="00BA1011">
            <w:pPr>
              <w:spacing w:after="120"/>
              <w:ind w:left="425"/>
              <w:rPr>
                <w:rFonts w:ascii="Arial" w:hAnsi="Arial" w:cs="Arial"/>
                <w:sz w:val="20"/>
                <w:szCs w:val="20"/>
              </w:rPr>
            </w:pPr>
            <w:r w:rsidRPr="00F73F16">
              <w:rPr>
                <w:rFonts w:ascii="Arial" w:hAnsi="Arial" w:cs="Arial"/>
                <w:sz w:val="20"/>
                <w:szCs w:val="20"/>
              </w:rPr>
              <w:t>CC9. Intégrer les éléments de la culture numérique nécessaires à l'exercice de son métier</w:t>
            </w:r>
          </w:p>
        </w:tc>
        <w:tc>
          <w:tcPr>
            <w:tcW w:w="1701" w:type="dxa"/>
            <w:tcBorders>
              <w:bottom w:val="nil"/>
            </w:tcBorders>
            <w:shd w:val="thinDiagStripe" w:color="auto" w:fill="BFBFBF"/>
          </w:tcPr>
          <w:p w:rsidR="00BA1011" w:rsidRPr="00F73F16" w:rsidRDefault="00BA1011" w:rsidP="00BA1011">
            <w:pPr>
              <w:rPr>
                <w:rFonts w:ascii="Arial" w:hAnsi="Arial" w:cs="Arial"/>
                <w:sz w:val="20"/>
                <w:szCs w:val="20"/>
              </w:rPr>
            </w:pPr>
          </w:p>
        </w:tc>
        <w:tc>
          <w:tcPr>
            <w:tcW w:w="2126" w:type="dxa"/>
            <w:tcBorders>
              <w:bottom w:val="nil"/>
            </w:tcBorders>
            <w:shd w:val="thinDiagStripe" w:color="auto" w:fill="BFBFBF"/>
          </w:tcPr>
          <w:p w:rsidR="00BA1011" w:rsidRPr="00F73F16" w:rsidRDefault="00BA1011" w:rsidP="00BA1011">
            <w:pPr>
              <w:rPr>
                <w:rFonts w:ascii="Arial" w:hAnsi="Arial" w:cs="Arial"/>
                <w:sz w:val="20"/>
                <w:szCs w:val="20"/>
              </w:rPr>
            </w:pPr>
          </w:p>
        </w:tc>
      </w:tr>
      <w:tr w:rsidR="00BA1011" w:rsidRPr="00F73F16" w:rsidTr="00BA1011">
        <w:trPr>
          <w:trHeight w:val="420"/>
        </w:trPr>
        <w:tc>
          <w:tcPr>
            <w:tcW w:w="6062" w:type="dxa"/>
            <w:tcBorders>
              <w:top w:val="nil"/>
              <w:bottom w:val="nil"/>
            </w:tcBorders>
            <w:shd w:val="clear" w:color="auto" w:fill="auto"/>
          </w:tcPr>
          <w:p w:rsidR="00BA1011" w:rsidRPr="00F73F16" w:rsidRDefault="00BA1011" w:rsidP="00BA1011">
            <w:pPr>
              <w:numPr>
                <w:ilvl w:val="0"/>
                <w:numId w:val="13"/>
              </w:numPr>
              <w:spacing w:after="120"/>
              <w:ind w:left="1145" w:hanging="357"/>
              <w:rPr>
                <w:rFonts w:ascii="Arial" w:hAnsi="Arial" w:cs="Arial"/>
                <w:sz w:val="20"/>
                <w:szCs w:val="20"/>
              </w:rPr>
            </w:pPr>
            <w:r w:rsidRPr="00F73F16">
              <w:rPr>
                <w:rFonts w:ascii="Arial" w:hAnsi="Arial" w:cs="Arial"/>
                <w:sz w:val="20"/>
                <w:szCs w:val="20"/>
              </w:rPr>
              <w:t>Utilise les outils numériques mis en place dans l’établissement</w:t>
            </w:r>
          </w:p>
        </w:tc>
        <w:tc>
          <w:tcPr>
            <w:tcW w:w="1701"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529"/>
        </w:trPr>
        <w:tc>
          <w:tcPr>
            <w:tcW w:w="6062" w:type="dxa"/>
            <w:tcBorders>
              <w:top w:val="nil"/>
              <w:bottom w:val="nil"/>
            </w:tcBorders>
            <w:shd w:val="clear" w:color="auto" w:fill="auto"/>
          </w:tcPr>
          <w:p w:rsidR="00BA1011" w:rsidRPr="00F73F16" w:rsidRDefault="00BA1011" w:rsidP="00BA1011">
            <w:pPr>
              <w:numPr>
                <w:ilvl w:val="0"/>
                <w:numId w:val="13"/>
              </w:numPr>
              <w:spacing w:after="120"/>
              <w:ind w:left="1145" w:hanging="357"/>
              <w:rPr>
                <w:rFonts w:ascii="Arial" w:hAnsi="Arial" w:cs="Arial"/>
                <w:sz w:val="20"/>
                <w:szCs w:val="20"/>
              </w:rPr>
            </w:pPr>
            <w:r w:rsidRPr="00F73F16">
              <w:rPr>
                <w:rFonts w:ascii="Arial" w:hAnsi="Arial" w:cs="Arial"/>
                <w:sz w:val="20"/>
                <w:szCs w:val="20"/>
              </w:rPr>
              <w:t>Contribue à l’usage des outils numériques par les élèves pour leurs apprentissages</w:t>
            </w:r>
          </w:p>
        </w:tc>
        <w:tc>
          <w:tcPr>
            <w:tcW w:w="1701"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645"/>
        </w:trPr>
        <w:tc>
          <w:tcPr>
            <w:tcW w:w="6062" w:type="dxa"/>
            <w:tcBorders>
              <w:top w:val="nil"/>
            </w:tcBorders>
            <w:shd w:val="clear" w:color="auto" w:fill="auto"/>
          </w:tcPr>
          <w:p w:rsidR="00BA1011" w:rsidRPr="00F73F16" w:rsidRDefault="00BA1011" w:rsidP="00BA1011">
            <w:pPr>
              <w:numPr>
                <w:ilvl w:val="0"/>
                <w:numId w:val="13"/>
              </w:numPr>
              <w:spacing w:after="120"/>
              <w:ind w:left="1145" w:hanging="357"/>
              <w:rPr>
                <w:rFonts w:ascii="Arial" w:hAnsi="Arial" w:cs="Arial"/>
                <w:sz w:val="20"/>
                <w:szCs w:val="20"/>
              </w:rPr>
            </w:pPr>
            <w:r w:rsidRPr="00F73F16">
              <w:rPr>
                <w:rFonts w:ascii="Arial" w:hAnsi="Arial" w:cs="Arial"/>
                <w:sz w:val="20"/>
                <w:szCs w:val="20"/>
              </w:rPr>
              <w:t>Distingue les usages personnels et professionnels dans sa pratique</w:t>
            </w:r>
          </w:p>
        </w:tc>
        <w:tc>
          <w:tcPr>
            <w:tcW w:w="1701" w:type="dxa"/>
            <w:tcBorders>
              <w:top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c>
          <w:tcPr>
            <w:tcW w:w="6062" w:type="dxa"/>
            <w:tcBorders>
              <w:bottom w:val="single" w:sz="4" w:space="0" w:color="auto"/>
            </w:tcBorders>
            <w:shd w:val="clear" w:color="auto" w:fill="auto"/>
          </w:tcPr>
          <w:p w:rsidR="00BA1011" w:rsidRPr="00F73F16" w:rsidRDefault="00BA1011" w:rsidP="00BA1011">
            <w:pPr>
              <w:ind w:left="425"/>
              <w:rPr>
                <w:rFonts w:ascii="Arial" w:hAnsi="Arial" w:cs="Arial"/>
                <w:sz w:val="20"/>
                <w:szCs w:val="20"/>
              </w:rPr>
            </w:pPr>
            <w:r w:rsidRPr="00F73F16">
              <w:rPr>
                <w:rFonts w:ascii="Arial" w:hAnsi="Arial" w:cs="Arial"/>
                <w:b/>
                <w:sz w:val="20"/>
                <w:szCs w:val="20"/>
              </w:rPr>
              <w:t>Compétences d’analyse et d’adaptation de sa pratique professionnelle en tenant compte des évolutions inhérentes au métier et à son environnement.</w:t>
            </w:r>
          </w:p>
        </w:tc>
        <w:tc>
          <w:tcPr>
            <w:tcW w:w="1701" w:type="dxa"/>
            <w:tcBorders>
              <w:bottom w:val="single" w:sz="4" w:space="0" w:color="auto"/>
            </w:tcBorders>
            <w:shd w:val="clear" w:color="auto" w:fill="auto"/>
          </w:tcPr>
          <w:p w:rsidR="00BA1011" w:rsidRPr="00F73F16" w:rsidRDefault="00BA1011" w:rsidP="00BA1011">
            <w:pPr>
              <w:rPr>
                <w:rFonts w:ascii="Arial" w:hAnsi="Arial" w:cs="Arial"/>
                <w:b/>
                <w:sz w:val="20"/>
                <w:szCs w:val="20"/>
              </w:rPr>
            </w:pPr>
            <w:r w:rsidRPr="00F73F16">
              <w:rPr>
                <w:rFonts w:ascii="Arial" w:hAnsi="Arial" w:cs="Arial"/>
                <w:b/>
                <w:sz w:val="20"/>
                <w:szCs w:val="20"/>
              </w:rPr>
              <w:t>Suffisamment acquises (1)</w:t>
            </w:r>
          </w:p>
        </w:tc>
        <w:tc>
          <w:tcPr>
            <w:tcW w:w="2126" w:type="dxa"/>
            <w:tcBorders>
              <w:bottom w:val="single" w:sz="4" w:space="0" w:color="auto"/>
            </w:tcBorders>
            <w:shd w:val="clear" w:color="auto" w:fill="auto"/>
          </w:tcPr>
          <w:p w:rsidR="00BA1011" w:rsidRPr="00F73F16" w:rsidRDefault="00BA1011" w:rsidP="00BA1011">
            <w:pPr>
              <w:rPr>
                <w:rFonts w:ascii="Arial" w:hAnsi="Arial" w:cs="Arial"/>
                <w:b/>
                <w:sz w:val="20"/>
                <w:szCs w:val="20"/>
              </w:rPr>
            </w:pPr>
            <w:r w:rsidRPr="00F73F16">
              <w:rPr>
                <w:rFonts w:ascii="Arial" w:hAnsi="Arial" w:cs="Arial"/>
                <w:b/>
                <w:sz w:val="20"/>
                <w:szCs w:val="20"/>
              </w:rPr>
              <w:t>Insuffisamment acquises(2)</w:t>
            </w:r>
          </w:p>
        </w:tc>
      </w:tr>
      <w:tr w:rsidR="00BA1011" w:rsidRPr="00F73F16" w:rsidTr="00BA1011">
        <w:tc>
          <w:tcPr>
            <w:tcW w:w="6062" w:type="dxa"/>
            <w:tcBorders>
              <w:bottom w:val="single" w:sz="4" w:space="0" w:color="auto"/>
            </w:tcBorders>
            <w:shd w:val="clear" w:color="auto" w:fill="BFBFBF"/>
          </w:tcPr>
          <w:p w:rsidR="00BA1011" w:rsidRPr="00F73F16" w:rsidRDefault="00BA1011" w:rsidP="00BA1011">
            <w:pPr>
              <w:ind w:left="425"/>
              <w:rPr>
                <w:rFonts w:ascii="Arial" w:hAnsi="Arial" w:cs="Arial"/>
                <w:sz w:val="20"/>
                <w:szCs w:val="20"/>
              </w:rPr>
            </w:pPr>
            <w:r w:rsidRPr="00F73F16">
              <w:rPr>
                <w:rFonts w:ascii="Arial" w:hAnsi="Arial" w:cs="Arial"/>
                <w:sz w:val="20"/>
                <w:szCs w:val="20"/>
              </w:rPr>
              <w:t>CC14. S'engager dans une démarche individuelle et collective de développement professionnel</w:t>
            </w:r>
          </w:p>
        </w:tc>
        <w:tc>
          <w:tcPr>
            <w:tcW w:w="1701" w:type="dxa"/>
            <w:tcBorders>
              <w:bottom w:val="single" w:sz="4" w:space="0" w:color="auto"/>
            </w:tcBorders>
            <w:shd w:val="thinDiagStripe" w:color="auto" w:fill="BFBFBF"/>
          </w:tcPr>
          <w:p w:rsidR="00BA1011" w:rsidRPr="00F73F16" w:rsidRDefault="00BA1011" w:rsidP="00BA1011">
            <w:pPr>
              <w:rPr>
                <w:rFonts w:ascii="Arial" w:hAnsi="Arial" w:cs="Arial"/>
                <w:sz w:val="20"/>
                <w:szCs w:val="20"/>
              </w:rPr>
            </w:pPr>
          </w:p>
        </w:tc>
        <w:tc>
          <w:tcPr>
            <w:tcW w:w="2126" w:type="dxa"/>
            <w:tcBorders>
              <w:bottom w:val="single" w:sz="4" w:space="0" w:color="auto"/>
            </w:tcBorders>
            <w:shd w:val="thinDiagStripe" w:color="auto" w:fill="BFBFBF"/>
          </w:tcPr>
          <w:p w:rsidR="00BA1011" w:rsidRPr="00F73F16" w:rsidRDefault="00BA1011" w:rsidP="00BA1011">
            <w:pPr>
              <w:rPr>
                <w:rFonts w:ascii="Arial" w:hAnsi="Arial" w:cs="Arial"/>
                <w:sz w:val="20"/>
                <w:szCs w:val="20"/>
              </w:rPr>
            </w:pPr>
          </w:p>
        </w:tc>
      </w:tr>
      <w:tr w:rsidR="00BA1011" w:rsidRPr="00F73F16" w:rsidTr="00BA1011">
        <w:trPr>
          <w:trHeight w:val="600"/>
        </w:trPr>
        <w:tc>
          <w:tcPr>
            <w:tcW w:w="6062" w:type="dxa"/>
            <w:tcBorders>
              <w:top w:val="single" w:sz="4" w:space="0" w:color="auto"/>
              <w:bottom w:val="single" w:sz="4" w:space="0" w:color="auto"/>
            </w:tcBorders>
            <w:shd w:val="clear" w:color="auto" w:fill="auto"/>
          </w:tcPr>
          <w:p w:rsidR="00BA1011" w:rsidRPr="00F73F16" w:rsidRDefault="00BA1011" w:rsidP="00BA1011">
            <w:pPr>
              <w:numPr>
                <w:ilvl w:val="0"/>
                <w:numId w:val="14"/>
              </w:numPr>
              <w:spacing w:after="120"/>
              <w:ind w:left="1429" w:hanging="357"/>
              <w:rPr>
                <w:rFonts w:ascii="Arial" w:hAnsi="Arial" w:cs="Arial"/>
                <w:sz w:val="20"/>
                <w:szCs w:val="20"/>
              </w:rPr>
            </w:pPr>
            <w:r w:rsidRPr="00F73F16">
              <w:rPr>
                <w:rFonts w:ascii="Arial" w:hAnsi="Arial" w:cs="Arial"/>
                <w:sz w:val="20"/>
                <w:szCs w:val="20"/>
              </w:rPr>
              <w:t xml:space="preserve">Prend en compte les conseils prodigués par les personnels d’encadrement et les formateurs tuteurs et s’efforce d’améliorer sa pratique </w:t>
            </w:r>
          </w:p>
        </w:tc>
        <w:tc>
          <w:tcPr>
            <w:tcW w:w="1701" w:type="dxa"/>
            <w:tcBorders>
              <w:top w:val="single" w:sz="4" w:space="0" w:color="auto"/>
              <w:bottom w:val="single" w:sz="4" w:space="0" w:color="auto"/>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single" w:sz="4" w:space="0" w:color="auto"/>
              <w:bottom w:val="single" w:sz="4" w:space="0" w:color="auto"/>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615"/>
        </w:trPr>
        <w:tc>
          <w:tcPr>
            <w:tcW w:w="6062" w:type="dxa"/>
            <w:tcBorders>
              <w:top w:val="single" w:sz="4" w:space="0" w:color="auto"/>
              <w:bottom w:val="single" w:sz="4" w:space="0" w:color="auto"/>
            </w:tcBorders>
            <w:shd w:val="clear" w:color="auto" w:fill="auto"/>
          </w:tcPr>
          <w:p w:rsidR="00BA1011" w:rsidRPr="00F73F16" w:rsidRDefault="00BA1011" w:rsidP="00BA1011">
            <w:pPr>
              <w:numPr>
                <w:ilvl w:val="0"/>
                <w:numId w:val="14"/>
              </w:numPr>
              <w:spacing w:after="120"/>
              <w:ind w:left="1429" w:hanging="357"/>
              <w:rPr>
                <w:rFonts w:ascii="Arial" w:hAnsi="Arial" w:cs="Arial"/>
                <w:sz w:val="20"/>
                <w:szCs w:val="20"/>
              </w:rPr>
            </w:pPr>
            <w:r w:rsidRPr="00F73F16">
              <w:rPr>
                <w:rFonts w:ascii="Arial" w:hAnsi="Arial" w:cs="Arial"/>
                <w:sz w:val="20"/>
                <w:szCs w:val="20"/>
              </w:rPr>
              <w:t>Est capable de prendre du recul et de porter une analyse réflexive sur son positionnement et ses activités</w:t>
            </w:r>
          </w:p>
        </w:tc>
        <w:tc>
          <w:tcPr>
            <w:tcW w:w="1701" w:type="dxa"/>
            <w:tcBorders>
              <w:top w:val="single" w:sz="4" w:space="0" w:color="auto"/>
              <w:bottom w:val="single" w:sz="4" w:space="0" w:color="auto"/>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single" w:sz="4" w:space="0" w:color="auto"/>
              <w:bottom w:val="single" w:sz="4" w:space="0" w:color="auto"/>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194"/>
        </w:trPr>
        <w:tc>
          <w:tcPr>
            <w:tcW w:w="6062" w:type="dxa"/>
            <w:tcBorders>
              <w:top w:val="single" w:sz="4" w:space="0" w:color="auto"/>
              <w:bottom w:val="single" w:sz="4" w:space="0" w:color="auto"/>
              <w:right w:val="nil"/>
            </w:tcBorders>
            <w:shd w:val="clear" w:color="auto" w:fill="auto"/>
          </w:tcPr>
          <w:p w:rsidR="00BA1011" w:rsidRPr="00F73F16" w:rsidRDefault="00BA1011" w:rsidP="00BA1011">
            <w:pPr>
              <w:spacing w:after="120"/>
              <w:ind w:left="142"/>
              <w:rPr>
                <w:rFonts w:ascii="Arial" w:hAnsi="Arial" w:cs="Arial"/>
                <w:sz w:val="20"/>
                <w:szCs w:val="20"/>
              </w:rPr>
            </w:pPr>
            <w:r w:rsidRPr="00F73F16">
              <w:rPr>
                <w:rFonts w:ascii="Arial" w:hAnsi="Arial" w:cs="Arial"/>
                <w:sz w:val="20"/>
                <w:szCs w:val="20"/>
              </w:rPr>
              <w:t>Observations :</w:t>
            </w:r>
          </w:p>
          <w:p w:rsidR="00BA1011" w:rsidRPr="00F73F16" w:rsidRDefault="00BA1011" w:rsidP="00BA1011">
            <w:pPr>
              <w:spacing w:after="120"/>
              <w:ind w:left="142"/>
              <w:rPr>
                <w:rFonts w:ascii="Arial" w:hAnsi="Arial" w:cs="Arial"/>
                <w:sz w:val="20"/>
                <w:szCs w:val="20"/>
              </w:rPr>
            </w:pPr>
          </w:p>
          <w:p w:rsidR="00BA1011" w:rsidRPr="00F73F16" w:rsidRDefault="00BA1011" w:rsidP="00BA1011">
            <w:pPr>
              <w:spacing w:after="120"/>
              <w:ind w:left="142"/>
              <w:rPr>
                <w:rFonts w:ascii="Arial" w:hAnsi="Arial" w:cs="Arial"/>
                <w:sz w:val="20"/>
                <w:szCs w:val="20"/>
              </w:rPr>
            </w:pPr>
          </w:p>
          <w:p w:rsidR="00BA1011" w:rsidRPr="00F73F16" w:rsidRDefault="00BA1011" w:rsidP="00BA1011">
            <w:pPr>
              <w:spacing w:after="120"/>
              <w:ind w:left="142"/>
              <w:rPr>
                <w:rFonts w:ascii="Arial" w:hAnsi="Arial" w:cs="Arial"/>
                <w:sz w:val="20"/>
                <w:szCs w:val="20"/>
              </w:rPr>
            </w:pPr>
          </w:p>
          <w:p w:rsidR="00BA1011" w:rsidRPr="00F73F16" w:rsidRDefault="00BA1011" w:rsidP="00BA1011">
            <w:pPr>
              <w:spacing w:after="120"/>
              <w:ind w:left="142"/>
              <w:rPr>
                <w:rFonts w:ascii="Arial" w:hAnsi="Arial" w:cs="Arial"/>
                <w:sz w:val="20"/>
                <w:szCs w:val="20"/>
              </w:rPr>
            </w:pPr>
          </w:p>
          <w:p w:rsidR="00BA1011" w:rsidRPr="00F73F16" w:rsidRDefault="00BA1011" w:rsidP="00BA1011">
            <w:pPr>
              <w:spacing w:after="120"/>
              <w:ind w:left="142"/>
              <w:rPr>
                <w:rFonts w:ascii="Arial" w:hAnsi="Arial" w:cs="Arial"/>
                <w:sz w:val="20"/>
                <w:szCs w:val="20"/>
              </w:rPr>
            </w:pPr>
          </w:p>
          <w:p w:rsidR="00BA1011" w:rsidRPr="00F73F16" w:rsidRDefault="00BA1011" w:rsidP="00BA1011">
            <w:pPr>
              <w:spacing w:after="120"/>
              <w:rPr>
                <w:rFonts w:ascii="Arial" w:hAnsi="Arial" w:cs="Arial"/>
                <w:sz w:val="20"/>
                <w:szCs w:val="20"/>
              </w:rPr>
            </w:pPr>
          </w:p>
          <w:p w:rsidR="00BA1011" w:rsidRPr="00F73F16" w:rsidRDefault="00BA1011" w:rsidP="00BA1011">
            <w:pPr>
              <w:spacing w:after="120"/>
              <w:ind w:left="142"/>
              <w:rPr>
                <w:rFonts w:ascii="Arial" w:hAnsi="Arial" w:cs="Arial"/>
                <w:sz w:val="20"/>
                <w:szCs w:val="20"/>
              </w:rPr>
            </w:pPr>
          </w:p>
          <w:p w:rsidR="00BA1011" w:rsidRPr="00F73F16" w:rsidRDefault="00BA1011" w:rsidP="00BA1011">
            <w:pPr>
              <w:spacing w:after="120"/>
              <w:ind w:left="142"/>
              <w:rPr>
                <w:rFonts w:ascii="Arial" w:hAnsi="Arial" w:cs="Arial"/>
                <w:sz w:val="20"/>
                <w:szCs w:val="20"/>
              </w:rPr>
            </w:pPr>
          </w:p>
          <w:p w:rsidR="00BA1011" w:rsidRPr="00F73F16" w:rsidRDefault="00BA1011" w:rsidP="00BA1011">
            <w:pPr>
              <w:spacing w:after="120"/>
              <w:ind w:left="142"/>
              <w:rPr>
                <w:rFonts w:ascii="Arial" w:hAnsi="Arial" w:cs="Arial"/>
                <w:sz w:val="20"/>
                <w:szCs w:val="20"/>
              </w:rPr>
            </w:pPr>
          </w:p>
          <w:p w:rsidR="00BA1011" w:rsidRPr="00F73F16" w:rsidRDefault="00BA1011" w:rsidP="00BA1011">
            <w:pPr>
              <w:spacing w:after="120"/>
              <w:ind w:left="142"/>
              <w:rPr>
                <w:rFonts w:ascii="Arial" w:hAnsi="Arial" w:cs="Arial"/>
                <w:sz w:val="20"/>
                <w:szCs w:val="20"/>
              </w:rPr>
            </w:pPr>
          </w:p>
        </w:tc>
        <w:tc>
          <w:tcPr>
            <w:tcW w:w="1701" w:type="dxa"/>
            <w:tcBorders>
              <w:top w:val="single" w:sz="4" w:space="0" w:color="auto"/>
              <w:left w:val="nil"/>
              <w:bottom w:val="single" w:sz="4" w:space="0" w:color="auto"/>
              <w:right w:val="nil"/>
            </w:tcBorders>
            <w:shd w:val="clear" w:color="auto" w:fill="auto"/>
            <w:vAlign w:val="center"/>
          </w:tcPr>
          <w:p w:rsidR="00BA1011" w:rsidRPr="00F73F16" w:rsidRDefault="00BA1011" w:rsidP="00BA1011">
            <w:pPr>
              <w:jc w:val="center"/>
              <w:rPr>
                <w:rFonts w:ascii="Arial" w:hAnsi="Arial" w:cs="Arial"/>
                <w:sz w:val="20"/>
                <w:szCs w:val="20"/>
              </w:rPr>
            </w:pPr>
          </w:p>
        </w:tc>
        <w:tc>
          <w:tcPr>
            <w:tcW w:w="2126" w:type="dxa"/>
            <w:tcBorders>
              <w:top w:val="single" w:sz="4" w:space="0" w:color="auto"/>
              <w:left w:val="nil"/>
              <w:bottom w:val="single" w:sz="4" w:space="0" w:color="auto"/>
            </w:tcBorders>
            <w:shd w:val="clear" w:color="auto" w:fill="auto"/>
            <w:vAlign w:val="center"/>
          </w:tcPr>
          <w:p w:rsidR="00BA1011" w:rsidRPr="00F73F16" w:rsidRDefault="00BA1011" w:rsidP="00BA1011">
            <w:pPr>
              <w:jc w:val="center"/>
              <w:rPr>
                <w:rFonts w:ascii="Arial" w:hAnsi="Arial" w:cs="Arial"/>
                <w:sz w:val="20"/>
                <w:szCs w:val="20"/>
              </w:rPr>
            </w:pPr>
          </w:p>
        </w:tc>
      </w:tr>
    </w:tbl>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r w:rsidRPr="00F73F16">
        <w:rPr>
          <w:rFonts w:ascii="Arial" w:hAnsi="Arial" w:cs="Arial"/>
          <w:sz w:val="20"/>
          <w:szCs w:val="20"/>
        </w:rPr>
        <w:t>Avis motivé :</w:t>
      </w:r>
    </w:p>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r w:rsidRPr="00F73F16">
        <w:rPr>
          <w:rFonts w:ascii="Arial" w:hAnsi="Arial" w:cs="Arial"/>
          <w:sz w:val="20"/>
          <w:szCs w:val="20"/>
        </w:rPr>
        <w:t xml:space="preserve">Avis favorable à la titularisation : </w:t>
      </w:r>
      <w:r w:rsidRPr="00F73F16">
        <w:rPr>
          <w:rFonts w:ascii="Arial" w:hAnsi="Arial" w:cs="Arial"/>
          <w:sz w:val="20"/>
          <w:szCs w:val="20"/>
        </w:rPr>
        <w:sym w:font="Wingdings 2" w:char="F0A3"/>
      </w:r>
    </w:p>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r w:rsidRPr="00F73F16">
        <w:rPr>
          <w:rFonts w:ascii="Arial" w:hAnsi="Arial" w:cs="Arial"/>
          <w:sz w:val="20"/>
          <w:szCs w:val="20"/>
        </w:rPr>
        <w:t xml:space="preserve">Avis défavorable à la titularisation : </w:t>
      </w:r>
      <w:r w:rsidRPr="00F73F16">
        <w:rPr>
          <w:rFonts w:ascii="Arial" w:hAnsi="Arial" w:cs="Arial"/>
          <w:sz w:val="20"/>
          <w:szCs w:val="20"/>
        </w:rPr>
        <w:sym w:font="Wingdings 2" w:char="F0A3"/>
      </w: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r w:rsidRPr="00F73F16">
        <w:rPr>
          <w:rFonts w:ascii="Arial" w:hAnsi="Arial" w:cs="Arial"/>
          <w:sz w:val="20"/>
          <w:szCs w:val="20"/>
        </w:rPr>
        <w:t>Qualité de l’évaluateur :</w:t>
      </w: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r w:rsidRPr="00F73F16">
        <w:rPr>
          <w:rFonts w:ascii="Arial" w:hAnsi="Arial" w:cs="Arial"/>
          <w:sz w:val="20"/>
          <w:szCs w:val="20"/>
        </w:rPr>
        <w:t>Nom :</w:t>
      </w: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r w:rsidRPr="00F73F16">
        <w:rPr>
          <w:rFonts w:ascii="Arial" w:hAnsi="Arial" w:cs="Arial"/>
          <w:sz w:val="20"/>
          <w:szCs w:val="20"/>
        </w:rPr>
        <w:t>Prénom :</w:t>
      </w: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r w:rsidRPr="00F73F16">
        <w:rPr>
          <w:rFonts w:ascii="Arial" w:hAnsi="Arial" w:cs="Arial"/>
          <w:sz w:val="20"/>
          <w:szCs w:val="20"/>
        </w:rPr>
        <w:t>Date :</w:t>
      </w: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r w:rsidRPr="00F73F16">
        <w:rPr>
          <w:rFonts w:ascii="Arial" w:hAnsi="Arial" w:cs="Arial"/>
          <w:sz w:val="20"/>
          <w:szCs w:val="20"/>
        </w:rPr>
        <w:t>Signature :</w:t>
      </w: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r w:rsidRPr="00F73F16">
        <w:rPr>
          <w:rFonts w:ascii="Arial" w:hAnsi="Arial" w:cs="Arial"/>
          <w:sz w:val="20"/>
          <w:szCs w:val="20"/>
        </w:rPr>
        <w:t>Rapport du corps d’inspection à annexer à la grille selon les situations.</w:t>
      </w:r>
      <w:bookmarkStart w:id="0" w:name="_GoBack"/>
      <w:bookmarkEnd w:id="0"/>
    </w:p>
    <w:sectPr w:rsidR="00BA1011" w:rsidRPr="00F73F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531B0"/>
    <w:multiLevelType w:val="hybridMultilevel"/>
    <w:tmpl w:val="DE062B10"/>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2F855AB"/>
    <w:multiLevelType w:val="hybridMultilevel"/>
    <w:tmpl w:val="8F8A1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AE7BB3"/>
    <w:multiLevelType w:val="hybridMultilevel"/>
    <w:tmpl w:val="BCC8BBC6"/>
    <w:lvl w:ilvl="0" w:tplc="D1F0754E">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A0196"/>
    <w:multiLevelType w:val="hybridMultilevel"/>
    <w:tmpl w:val="E8824C7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15:restartNumberingAfterBreak="0">
    <w:nsid w:val="2AC1715C"/>
    <w:multiLevelType w:val="hybridMultilevel"/>
    <w:tmpl w:val="1352B6A6"/>
    <w:lvl w:ilvl="0" w:tplc="040C0001">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15:restartNumberingAfterBreak="0">
    <w:nsid w:val="33EC332A"/>
    <w:multiLevelType w:val="hybridMultilevel"/>
    <w:tmpl w:val="D6DE854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15:restartNumberingAfterBreak="0">
    <w:nsid w:val="3F526C20"/>
    <w:multiLevelType w:val="hybridMultilevel"/>
    <w:tmpl w:val="EAC2B00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49A050F3"/>
    <w:multiLevelType w:val="hybridMultilevel"/>
    <w:tmpl w:val="2812BB0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15:restartNumberingAfterBreak="0">
    <w:nsid w:val="5121210B"/>
    <w:multiLevelType w:val="hybridMultilevel"/>
    <w:tmpl w:val="81DC35E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517D733F"/>
    <w:multiLevelType w:val="hybridMultilevel"/>
    <w:tmpl w:val="2EACC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00791A"/>
    <w:multiLevelType w:val="hybridMultilevel"/>
    <w:tmpl w:val="3E3E37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3514D5"/>
    <w:multiLevelType w:val="hybridMultilevel"/>
    <w:tmpl w:val="539CEAF0"/>
    <w:lvl w:ilvl="0" w:tplc="040C0001">
      <w:start w:val="1"/>
      <w:numFmt w:val="bullet"/>
      <w:lvlText w:val=""/>
      <w:lvlJc w:val="left"/>
      <w:pPr>
        <w:ind w:left="754" w:hanging="360"/>
      </w:pPr>
      <w:rPr>
        <w:rFonts w:ascii="Symbol" w:hAnsi="Symbol" w:hint="default"/>
      </w:rPr>
    </w:lvl>
    <w:lvl w:ilvl="1" w:tplc="040C0003">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2" w15:restartNumberingAfterBreak="0">
    <w:nsid w:val="6BF576F7"/>
    <w:multiLevelType w:val="hybridMultilevel"/>
    <w:tmpl w:val="415CC1B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15:restartNumberingAfterBreak="0">
    <w:nsid w:val="74676EFA"/>
    <w:multiLevelType w:val="hybridMultilevel"/>
    <w:tmpl w:val="D9CC25F6"/>
    <w:lvl w:ilvl="0" w:tplc="040C0001">
      <w:start w:val="1"/>
      <w:numFmt w:val="bullet"/>
      <w:lvlText w:val=""/>
      <w:lvlJc w:val="left"/>
      <w:pPr>
        <w:tabs>
          <w:tab w:val="num" w:pos="1440"/>
        </w:tabs>
        <w:ind w:left="1440" w:hanging="360"/>
      </w:pPr>
      <w:rPr>
        <w:rFonts w:ascii="Symbol" w:hAnsi="Symbol" w:hint="default"/>
      </w:rPr>
    </w:lvl>
    <w:lvl w:ilvl="1" w:tplc="040C000F">
      <w:start w:val="1"/>
      <w:numFmt w:val="decimal"/>
      <w:lvlText w:val="%2."/>
      <w:lvlJc w:val="left"/>
      <w:pPr>
        <w:tabs>
          <w:tab w:val="num" w:pos="2160"/>
        </w:tabs>
        <w:ind w:left="2160" w:hanging="360"/>
      </w:pPr>
      <w:rPr>
        <w:rFont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B3E5722"/>
    <w:multiLevelType w:val="hybridMultilevel"/>
    <w:tmpl w:val="E26CC74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
  </w:num>
  <w:num w:numId="2">
    <w:abstractNumId w:val="10"/>
  </w:num>
  <w:num w:numId="3">
    <w:abstractNumId w:val="13"/>
  </w:num>
  <w:num w:numId="4">
    <w:abstractNumId w:val="4"/>
  </w:num>
  <w:num w:numId="5">
    <w:abstractNumId w:val="8"/>
  </w:num>
  <w:num w:numId="6">
    <w:abstractNumId w:val="11"/>
  </w:num>
  <w:num w:numId="7">
    <w:abstractNumId w:val="9"/>
  </w:num>
  <w:num w:numId="8">
    <w:abstractNumId w:val="14"/>
  </w:num>
  <w:num w:numId="9">
    <w:abstractNumId w:val="6"/>
  </w:num>
  <w:num w:numId="10">
    <w:abstractNumId w:val="3"/>
  </w:num>
  <w:num w:numId="11">
    <w:abstractNumId w:val="12"/>
  </w:num>
  <w:num w:numId="12">
    <w:abstractNumId w:val="7"/>
  </w:num>
  <w:num w:numId="13">
    <w:abstractNumId w:val="5"/>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76"/>
    <w:rsid w:val="0008553B"/>
    <w:rsid w:val="002E45DF"/>
    <w:rsid w:val="002F51E2"/>
    <w:rsid w:val="00470C0F"/>
    <w:rsid w:val="00897745"/>
    <w:rsid w:val="00BA1011"/>
    <w:rsid w:val="00D36E7D"/>
    <w:rsid w:val="00DC67FB"/>
    <w:rsid w:val="00E25B91"/>
    <w:rsid w:val="00E87A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0B097-5A67-4D0D-A5B8-0AD29996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A7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87A76"/>
    <w:pPr>
      <w:keepNext/>
      <w:jc w:val="center"/>
      <w:outlineLvl w:val="0"/>
    </w:pPr>
    <w:rPr>
      <w:b/>
      <w:sz w:val="1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87A76"/>
    <w:rPr>
      <w:rFonts w:ascii="Times New Roman" w:eastAsia="Times New Roman" w:hAnsi="Times New Roman" w:cs="Times New Roman"/>
      <w:b/>
      <w:sz w:val="16"/>
      <w:szCs w:val="20"/>
      <w:lang w:eastAsia="fr-FR"/>
    </w:rPr>
  </w:style>
  <w:style w:type="character" w:styleId="Lienhypertexte">
    <w:name w:val="Hyperlink"/>
    <w:rsid w:val="00E87A76"/>
    <w:rPr>
      <w:color w:val="0000FF"/>
      <w:u w:val="single"/>
    </w:rPr>
  </w:style>
  <w:style w:type="paragraph" w:styleId="Paragraphedeliste">
    <w:name w:val="List Paragraph"/>
    <w:basedOn w:val="Normal"/>
    <w:uiPriority w:val="34"/>
    <w:qFormat/>
    <w:rsid w:val="00E87A76"/>
    <w:pPr>
      <w:ind w:left="708"/>
    </w:pPr>
  </w:style>
  <w:style w:type="paragraph" w:styleId="Pieddepage">
    <w:name w:val="footer"/>
    <w:basedOn w:val="Normal"/>
    <w:link w:val="PieddepageCar"/>
    <w:rsid w:val="00E87A76"/>
    <w:pPr>
      <w:tabs>
        <w:tab w:val="center" w:pos="4536"/>
        <w:tab w:val="right" w:pos="9072"/>
      </w:tabs>
    </w:pPr>
    <w:rPr>
      <w:sz w:val="20"/>
      <w:szCs w:val="20"/>
    </w:rPr>
  </w:style>
  <w:style w:type="character" w:customStyle="1" w:styleId="PieddepageCar">
    <w:name w:val="Pied de page Car"/>
    <w:basedOn w:val="Policepardfaut"/>
    <w:link w:val="Pieddepage"/>
    <w:rsid w:val="00E87A76"/>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1205</Words>
  <Characters>6628</Characters>
  <Application>Microsoft Office Word</Application>
  <DocSecurity>4</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Salomez</dc:creator>
  <cp:keywords/>
  <dc:description/>
  <cp:lastModifiedBy>Christiane Missimilly</cp:lastModifiedBy>
  <cp:revision>2</cp:revision>
  <dcterms:created xsi:type="dcterms:W3CDTF">2022-04-05T15:40:00Z</dcterms:created>
  <dcterms:modified xsi:type="dcterms:W3CDTF">2022-04-05T15:40:00Z</dcterms:modified>
</cp:coreProperties>
</file>