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54" w:rsidRDefault="00833D2D">
      <w:pPr>
        <w:pStyle w:val="Titre4"/>
        <w:ind w:left="7788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ANNEXE </w:t>
      </w:r>
      <w:r w:rsidR="0054555A">
        <w:rPr>
          <w:rFonts w:ascii="Calibri" w:hAnsi="Calibri"/>
          <w:sz w:val="28"/>
          <w:szCs w:val="28"/>
        </w:rPr>
        <w:t>14</w:t>
      </w:r>
      <w:r w:rsidR="00F00DFB">
        <w:rPr>
          <w:rFonts w:ascii="Calibri" w:hAnsi="Calibri"/>
          <w:sz w:val="28"/>
          <w:szCs w:val="28"/>
        </w:rPr>
        <w:t>a</w:t>
      </w:r>
      <w:r w:rsidR="0054555A">
        <w:rPr>
          <w:rFonts w:ascii="Calibri" w:hAnsi="Calibri"/>
          <w:sz w:val="28"/>
          <w:szCs w:val="28"/>
        </w:rPr>
        <w:t xml:space="preserve"> </w:t>
      </w:r>
    </w:p>
    <w:p w:rsidR="00B74A54" w:rsidRDefault="00F00DFB">
      <w:pPr>
        <w:rPr>
          <w:rFonts w:ascii="Calibri" w:hAnsi="Calibri"/>
        </w:rPr>
      </w:pPr>
      <w:r>
        <w:rPr>
          <w:rFonts w:ascii="Calibri" w:hAnsi="Calibri"/>
          <w:b/>
          <w:i/>
          <w:noProof/>
          <w:sz w:val="28"/>
          <w:szCs w:val="28"/>
        </w:rPr>
        <w:drawing>
          <wp:inline distT="0" distB="0" distL="0" distR="0">
            <wp:extent cx="2809875" cy="695325"/>
            <wp:effectExtent l="0" t="0" r="9525" b="9525"/>
            <wp:docPr id="2" name="Image 2" descr="LOGO_DSDEN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SDEN_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D2D">
        <w:rPr>
          <w:rFonts w:ascii="Calibri" w:hAnsi="Calibri"/>
        </w:rPr>
        <w:br w:type="textWrapping" w:clear="all"/>
      </w:r>
    </w:p>
    <w:p w:rsidR="00F00DFB" w:rsidRPr="00F00DFB" w:rsidRDefault="00F00DFB" w:rsidP="00F00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5"/>
        </w:tabs>
        <w:rPr>
          <w:rFonts w:ascii="Calibri" w:hAnsi="Calibri"/>
        </w:rPr>
      </w:pPr>
      <w:r w:rsidRPr="00F00DFB">
        <w:rPr>
          <w:rFonts w:ascii="Calibri" w:hAnsi="Calibri"/>
          <w:b/>
          <w:bCs/>
          <w:iCs/>
          <w:sz w:val="22"/>
          <w:szCs w:val="22"/>
        </w:rPr>
        <w:t>DIRECTION DES SERVICES</w:t>
      </w:r>
    </w:p>
    <w:p w:rsidR="00F00DFB" w:rsidRPr="00763F07" w:rsidRDefault="00F00DFB" w:rsidP="00F00DFB">
      <w:pPr>
        <w:pStyle w:val="Corpsdetexte"/>
        <w:jc w:val="left"/>
        <w:rPr>
          <w:rFonts w:ascii="Calibri" w:hAnsi="Calibri"/>
          <w:b/>
          <w:bCs/>
          <w:i w:val="0"/>
          <w:iCs w:val="0"/>
          <w:sz w:val="22"/>
          <w:szCs w:val="22"/>
        </w:rPr>
      </w:pPr>
      <w:r w:rsidRPr="00763F07">
        <w:rPr>
          <w:rFonts w:ascii="Calibri" w:hAnsi="Calibri"/>
          <w:b/>
          <w:bCs/>
          <w:i w:val="0"/>
          <w:iCs w:val="0"/>
          <w:sz w:val="22"/>
          <w:szCs w:val="22"/>
        </w:rPr>
        <w:t>DÉPARTEMENTAUX DE L’ÉDUCATION</w:t>
      </w:r>
    </w:p>
    <w:p w:rsidR="00F00DFB" w:rsidRPr="00763F07" w:rsidRDefault="00F00DFB" w:rsidP="00F00DFB">
      <w:pPr>
        <w:pStyle w:val="Corpsdetexte"/>
        <w:jc w:val="left"/>
        <w:rPr>
          <w:rFonts w:ascii="Calibri" w:hAnsi="Calibri"/>
          <w:b/>
          <w:bCs/>
          <w:i w:val="0"/>
          <w:iCs w:val="0"/>
          <w:sz w:val="22"/>
          <w:szCs w:val="22"/>
        </w:rPr>
      </w:pPr>
      <w:r w:rsidRPr="00763F07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NATIONALE DES </w:t>
      </w:r>
      <w:r>
        <w:rPr>
          <w:rFonts w:ascii="Calibri" w:hAnsi="Calibri"/>
          <w:b/>
          <w:bCs/>
          <w:i w:val="0"/>
          <w:iCs w:val="0"/>
          <w:sz w:val="22"/>
          <w:szCs w:val="22"/>
        </w:rPr>
        <w:t>ALPES-DE-HAUTE-PROVENCE</w:t>
      </w:r>
    </w:p>
    <w:p w:rsidR="00B74A54" w:rsidRDefault="00833D2D" w:rsidP="00F00DFB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Pôle vie de l’élève 04/05</w:t>
      </w:r>
    </w:p>
    <w:p w:rsidR="00B74A54" w:rsidRDefault="00F00DFB" w:rsidP="00F00DFB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3 avenue du Plantas 04000 DIGNE LES BAINS</w:t>
      </w:r>
    </w:p>
    <w:p w:rsidR="00B74A54" w:rsidRDefault="00833D2D" w:rsidP="00F00DFB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Mme HUGUES Sylvie : 04.92.56.57.21</w:t>
      </w:r>
    </w:p>
    <w:p w:rsidR="00F00DFB" w:rsidRDefault="00F00DFB" w:rsidP="0054555A">
      <w:pPr>
        <w:ind w:left="2832" w:firstLine="708"/>
        <w:jc w:val="center"/>
        <w:rPr>
          <w:rFonts w:ascii="Calibri" w:hAnsi="Calibri"/>
          <w:bCs/>
          <w:iCs/>
        </w:rPr>
      </w:pPr>
    </w:p>
    <w:p w:rsidR="00B74A54" w:rsidRDefault="0054555A" w:rsidP="0054555A">
      <w:pPr>
        <w:ind w:left="2832" w:firstLine="708"/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Digne-les-Bains, le</w:t>
      </w:r>
    </w:p>
    <w:p w:rsidR="00B74A54" w:rsidRDefault="00B74A54">
      <w:pPr>
        <w:rPr>
          <w:rFonts w:ascii="Calibri" w:hAnsi="Calibri"/>
          <w:bCs/>
          <w:iCs/>
          <w:sz w:val="28"/>
        </w:rPr>
      </w:pPr>
    </w:p>
    <w:p w:rsidR="00B74A54" w:rsidRDefault="00833D2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5" w:color="auto" w:fill="auto"/>
        <w:ind w:left="567" w:right="567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COMMISSION D’APPEL LIÉE AU REDOUBLEMENT</w:t>
      </w:r>
    </w:p>
    <w:p w:rsidR="00B74A54" w:rsidRDefault="00B74A5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5" w:color="auto" w:fill="auto"/>
        <w:ind w:left="567" w:right="567"/>
        <w:jc w:val="center"/>
        <w:rPr>
          <w:rFonts w:ascii="Calibri" w:hAnsi="Calibri"/>
          <w:b/>
        </w:rPr>
      </w:pPr>
    </w:p>
    <w:p w:rsidR="00B74A54" w:rsidRDefault="00833D2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5" w:color="auto" w:fill="auto"/>
        <w:ind w:left="567" w:right="567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NOTIFICATION DE LA DÉCISION </w:t>
      </w:r>
    </w:p>
    <w:p w:rsidR="00B74A54" w:rsidRDefault="00B74A54">
      <w:pPr>
        <w:rPr>
          <w:rFonts w:ascii="Calibri" w:hAnsi="Calibri"/>
          <w:bCs/>
        </w:rPr>
      </w:pPr>
    </w:p>
    <w:p w:rsidR="00B74A54" w:rsidRDefault="00833D2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Nom et Prénom de l'élève : </w:t>
      </w:r>
    </w:p>
    <w:p w:rsidR="00B74A54" w:rsidRDefault="00B74A54">
      <w:pPr>
        <w:jc w:val="both"/>
        <w:rPr>
          <w:rFonts w:ascii="Calibri" w:hAnsi="Calibri"/>
          <w:bCs/>
        </w:rPr>
      </w:pPr>
    </w:p>
    <w:p w:rsidR="00B74A54" w:rsidRDefault="00833D2D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Établissement d’origine :</w:t>
      </w:r>
    </w:p>
    <w:p w:rsidR="00B74A54" w:rsidRDefault="00B74A54">
      <w:pPr>
        <w:jc w:val="both"/>
        <w:rPr>
          <w:rFonts w:ascii="Calibri" w:hAnsi="Calibri"/>
          <w:bCs/>
        </w:rPr>
      </w:pPr>
    </w:p>
    <w:p w:rsidR="00B74A54" w:rsidRDefault="00833D2D">
      <w:pPr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J'ai l'honneur de vous communiquer la décision prise pour votre enfant par la commission d'appel.</w:t>
      </w:r>
    </w:p>
    <w:p w:rsidR="00B74A54" w:rsidRDefault="00833D2D">
      <w:pPr>
        <w:jc w:val="both"/>
        <w:rPr>
          <w:rFonts w:ascii="Calibri" w:hAnsi="Calibri"/>
          <w:bCs/>
          <w:iCs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120015</wp:posOffset>
                </wp:positionV>
                <wp:extent cx="1345565" cy="2762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74A54" w:rsidRDefault="00B74A54"/>
                          <w:p w:rsidR="00B74A54" w:rsidRDefault="00B74A54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34.5pt;margin-top:9.45pt;width:105.95pt;height:21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">
                <v:path arrowok="t"/>
                <v:textbox>
                  <w:txbxContent>
                    <w:p w:rsidR="00B74A54" w:rsidRDefault="00B74A54"/>
                    <w:p w:rsidR="00B74A54" w:rsidRDefault="00B74A54"/>
                  </w:txbxContent>
                </v:textbox>
              </v:rect>
            </w:pict>
          </mc:Fallback>
        </mc:AlternateContent>
      </w:r>
    </w:p>
    <w:p w:rsidR="00B74A54" w:rsidRDefault="00833D2D">
      <w:pPr>
        <w:ind w:left="708" w:firstLine="708"/>
        <w:jc w:val="both"/>
        <w:rPr>
          <w:rFonts w:ascii="Calibri" w:hAnsi="Calibri"/>
          <w:bCs/>
          <w:iCs/>
          <w:sz w:val="72"/>
          <w:szCs w:val="72"/>
        </w:rPr>
      </w:pPr>
      <w:r>
        <w:rPr>
          <w:rFonts w:ascii="Calibri" w:hAnsi="Calibri"/>
          <w:bCs/>
          <w:iCs/>
        </w:rPr>
        <w:t xml:space="preserve"> </w:t>
      </w:r>
      <w:r>
        <w:rPr>
          <w:rFonts w:ascii="Calibri" w:hAnsi="Calibri"/>
          <w:b/>
          <w:bCs/>
          <w:iCs/>
        </w:rPr>
        <w:t>NIVEAU </w:t>
      </w:r>
      <w:r>
        <w:rPr>
          <w:rFonts w:ascii="Calibri" w:hAnsi="Calibri"/>
          <w:bCs/>
          <w:iCs/>
        </w:rPr>
        <w:t>:</w:t>
      </w:r>
      <w:r>
        <w:rPr>
          <w:rFonts w:ascii="Calibri" w:hAnsi="Calibri"/>
          <w:bCs/>
          <w:iCs/>
          <w:sz w:val="72"/>
          <w:szCs w:val="72"/>
        </w:rPr>
        <w:t xml:space="preserve"> </w:t>
      </w:r>
    </w:p>
    <w:p w:rsidR="00B74A54" w:rsidRDefault="00B74A54">
      <w:pPr>
        <w:jc w:val="both"/>
        <w:rPr>
          <w:rFonts w:ascii="Calibri" w:hAnsi="Calibri"/>
          <w:bCs/>
          <w:iCs/>
        </w:rPr>
      </w:pPr>
    </w:p>
    <w:p w:rsidR="00B74A54" w:rsidRDefault="00B74A54">
      <w:pPr>
        <w:jc w:val="both"/>
        <w:rPr>
          <w:rFonts w:ascii="Calibri" w:hAnsi="Calibri"/>
          <w:bCs/>
          <w:iCs/>
        </w:rPr>
      </w:pPr>
    </w:p>
    <w:p w:rsidR="00B74A54" w:rsidRDefault="00833D2D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jc w:val="center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APPEL</w:t>
      </w:r>
    </w:p>
    <w:p w:rsidR="00B74A54" w:rsidRDefault="00B74A54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rPr>
          <w:rFonts w:ascii="Calibri" w:hAnsi="Calibri"/>
          <w:b/>
        </w:rPr>
      </w:pPr>
    </w:p>
    <w:p w:rsidR="00B74A54" w:rsidRDefault="00833D2D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rPr>
          <w:rFonts w:ascii="Calibri" w:hAnsi="Calibri"/>
          <w:b/>
        </w:rPr>
      </w:pPr>
      <w:r>
        <w:rPr>
          <w:rFonts w:ascii="Calibri" w:hAnsi="Calibri"/>
          <w:b/>
        </w:rPr>
        <w:t>ACCEPTÉ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REJETÉ</w:t>
      </w:r>
    </w:p>
    <w:p w:rsidR="00B74A54" w:rsidRDefault="00B74A54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rPr>
          <w:rFonts w:ascii="Calibri" w:hAnsi="Calibri"/>
          <w:b/>
        </w:rPr>
      </w:pPr>
    </w:p>
    <w:p w:rsidR="00B74A54" w:rsidRDefault="00B74A54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jc w:val="center"/>
        <w:rPr>
          <w:rFonts w:ascii="Calibri" w:hAnsi="Calibri"/>
          <w:b/>
        </w:rPr>
      </w:pPr>
    </w:p>
    <w:p w:rsidR="00B74A54" w:rsidRDefault="00B74A54">
      <w:pPr>
        <w:jc w:val="both"/>
        <w:rPr>
          <w:rFonts w:ascii="Calibri" w:hAnsi="Calibri"/>
          <w:bCs/>
        </w:rPr>
      </w:pPr>
    </w:p>
    <w:p w:rsidR="00B74A54" w:rsidRDefault="00833D2D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67945</wp:posOffset>
                </wp:positionV>
                <wp:extent cx="3495675" cy="158051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5675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4A54" w:rsidRDefault="00833D2D">
                            <w:pPr>
                              <w:pStyle w:val="En-tte"/>
                              <w:widowControl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Pour </w:t>
                            </w:r>
                            <w:r w:rsidR="0054555A">
                              <w:rPr>
                                <w:rFonts w:ascii="Calibri" w:hAnsi="Calibri"/>
                                <w:szCs w:val="24"/>
                              </w:rPr>
                              <w:t xml:space="preserve">l’inspecteur d’académie – directeur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académique des services de l’éduc</w:t>
                            </w:r>
                            <w:r w:rsidR="0054555A">
                              <w:rPr>
                                <w:rFonts w:ascii="Calibri" w:hAnsi="Calibri"/>
                                <w:szCs w:val="24"/>
                              </w:rPr>
                              <w:t>ation nationale des Alpes-de-Haute-Provence</w:t>
                            </w:r>
                          </w:p>
                          <w:p w:rsidR="00B74A54" w:rsidRDefault="00833D2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L’inspectrice de l’éducation nationale chargée de l’information et de l’orientation</w:t>
                            </w:r>
                          </w:p>
                          <w:p w:rsidR="00B74A54" w:rsidRDefault="00B74A5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74A54" w:rsidRDefault="0054555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Virginie POMMIER</w:t>
                            </w:r>
                          </w:p>
                          <w:p w:rsidR="00B74A54" w:rsidRDefault="00B74A54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left:0;text-align:left;margin-left:244.05pt;margin-top:5.35pt;width:275.25pt;height:124.45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" stroked="f">
                <v:textbox>
                  <w:txbxContent>
                    <w:p w:rsidR="00B74A54" w:rsidRDefault="00833D2D">
                      <w:pPr>
                        <w:pStyle w:val="En-tte"/>
                        <w:widowControl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 xml:space="preserve">Pour </w:t>
                      </w:r>
                      <w:r w:rsidR="0054555A">
                        <w:rPr>
                          <w:rFonts w:ascii="Calibri" w:hAnsi="Calibri"/>
                          <w:szCs w:val="24"/>
                        </w:rPr>
                        <w:t xml:space="preserve">l’inspecteur d’académie – directeur </w:t>
                      </w:r>
                      <w:r>
                        <w:rPr>
                          <w:rFonts w:ascii="Calibri" w:hAnsi="Calibri"/>
                          <w:szCs w:val="24"/>
                        </w:rPr>
                        <w:t>académique des services de l’éduc</w:t>
                      </w:r>
                      <w:r w:rsidR="0054555A">
                        <w:rPr>
                          <w:rFonts w:ascii="Calibri" w:hAnsi="Calibri"/>
                          <w:szCs w:val="24"/>
                        </w:rPr>
                        <w:t>ation nationale des Alpes-de-Haute-Provence</w:t>
                      </w:r>
                    </w:p>
                    <w:p w:rsidR="00B74A54" w:rsidRDefault="00833D2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L’inspectrice de l’éducation nationale chargée de l’information et de l’orientation</w:t>
                      </w:r>
                    </w:p>
                    <w:p w:rsidR="00B74A54" w:rsidRDefault="00B74A54">
                      <w:pPr>
                        <w:rPr>
                          <w:rFonts w:ascii="Calibri" w:hAnsi="Calibri"/>
                        </w:rPr>
                      </w:pPr>
                    </w:p>
                    <w:p w:rsidR="00B74A54" w:rsidRDefault="0054555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Virginie POMMIER</w:t>
                      </w:r>
                    </w:p>
                    <w:p w:rsidR="00B74A54" w:rsidRDefault="00B74A54"/>
                  </w:txbxContent>
                </v:textbox>
              </v:rect>
            </w:pict>
          </mc:Fallback>
        </mc:AlternateContent>
      </w:r>
    </w:p>
    <w:p w:rsidR="00B74A54" w:rsidRDefault="00B74A54">
      <w:pPr>
        <w:rPr>
          <w:rFonts w:ascii="Calibri" w:hAnsi="Calibri"/>
          <w:bCs/>
        </w:rPr>
      </w:pPr>
    </w:p>
    <w:p w:rsidR="00B74A54" w:rsidRDefault="00B74A54">
      <w:pPr>
        <w:rPr>
          <w:rFonts w:ascii="Calibri" w:hAnsi="Calibri"/>
          <w:bCs/>
        </w:rPr>
      </w:pPr>
    </w:p>
    <w:p w:rsidR="00B74A54" w:rsidRDefault="00B74A54">
      <w:pPr>
        <w:rPr>
          <w:rFonts w:ascii="Calibri" w:hAnsi="Calibri"/>
          <w:bCs/>
        </w:rPr>
      </w:pPr>
    </w:p>
    <w:p w:rsidR="00B74A54" w:rsidRDefault="00B74A54">
      <w:pPr>
        <w:pStyle w:val="En-tte"/>
        <w:widowControl/>
        <w:tabs>
          <w:tab w:val="clear" w:pos="4536"/>
          <w:tab w:val="clear" w:pos="9072"/>
        </w:tabs>
        <w:rPr>
          <w:rFonts w:ascii="Calibri" w:hAnsi="Calibri"/>
          <w:bCs/>
          <w:szCs w:val="24"/>
        </w:rPr>
      </w:pPr>
      <w:bookmarkStart w:id="0" w:name="_GoBack"/>
      <w:bookmarkEnd w:id="0"/>
    </w:p>
    <w:p w:rsidR="00B74A54" w:rsidRDefault="00B74A54">
      <w:pPr>
        <w:rPr>
          <w:rFonts w:ascii="Calibri" w:hAnsi="Calibri"/>
          <w:bCs/>
        </w:rPr>
      </w:pPr>
    </w:p>
    <w:p w:rsidR="00B74A54" w:rsidRDefault="00B74A54">
      <w:pPr>
        <w:rPr>
          <w:rFonts w:ascii="Calibri" w:hAnsi="Calibri"/>
          <w:bCs/>
        </w:rPr>
      </w:pPr>
    </w:p>
    <w:p w:rsidR="00B74A54" w:rsidRDefault="00B74A54">
      <w:pPr>
        <w:rPr>
          <w:rFonts w:ascii="Calibri" w:hAnsi="Calibri"/>
          <w:bCs/>
        </w:rPr>
      </w:pPr>
    </w:p>
    <w:p w:rsidR="00B74A54" w:rsidRDefault="00B74A54">
      <w:pPr>
        <w:rPr>
          <w:rFonts w:ascii="Calibri" w:hAnsi="Calibri"/>
          <w:bCs/>
        </w:rPr>
      </w:pPr>
    </w:p>
    <w:p w:rsidR="00B74A54" w:rsidRDefault="00833D2D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MOTIVATION DE LA DÉCISION EN CAS DE REFUS</w:t>
      </w:r>
      <w:r>
        <w:rPr>
          <w:rFonts w:ascii="Calibri" w:hAnsi="Calibri"/>
          <w:b/>
        </w:rPr>
        <w:t xml:space="preserve"> : </w:t>
      </w:r>
    </w:p>
    <w:p w:rsidR="00B74A54" w:rsidRDefault="00B74A54">
      <w:pPr>
        <w:rPr>
          <w:rFonts w:ascii="Calibri" w:hAnsi="Calibri"/>
          <w:b/>
        </w:rPr>
      </w:pPr>
    </w:p>
    <w:p w:rsidR="00B74A54" w:rsidRDefault="00B74A54">
      <w:pPr>
        <w:jc w:val="both"/>
        <w:rPr>
          <w:rFonts w:ascii="Calibri" w:hAnsi="Calibri"/>
          <w:b/>
          <w:i/>
          <w:sz w:val="22"/>
          <w:u w:val="single"/>
        </w:rPr>
      </w:pPr>
    </w:p>
    <w:p w:rsidR="00B15675" w:rsidRDefault="00B15675">
      <w:pPr>
        <w:jc w:val="both"/>
        <w:rPr>
          <w:rFonts w:ascii="Calibri" w:hAnsi="Calibri"/>
          <w:b/>
          <w:i/>
          <w:sz w:val="22"/>
          <w:u w:val="single"/>
        </w:rPr>
      </w:pPr>
    </w:p>
    <w:p w:rsidR="00B15675" w:rsidRDefault="00B15675">
      <w:pPr>
        <w:jc w:val="both"/>
        <w:rPr>
          <w:rFonts w:ascii="Calibri" w:hAnsi="Calibri"/>
          <w:b/>
          <w:i/>
          <w:sz w:val="22"/>
          <w:u w:val="single"/>
        </w:rPr>
      </w:pPr>
    </w:p>
    <w:p w:rsidR="00B15675" w:rsidRDefault="00B15675" w:rsidP="00B15675">
      <w:pPr>
        <w:jc w:val="both"/>
        <w:rPr>
          <w:rFonts w:ascii="Calibri" w:hAnsi="Calibri"/>
          <w:b/>
          <w:i/>
          <w:sz w:val="22"/>
          <w:u w:val="single"/>
        </w:rPr>
      </w:pPr>
      <w:r>
        <w:rPr>
          <w:rFonts w:ascii="Calibri" w:hAnsi="Calibri"/>
          <w:b/>
          <w:i/>
          <w:sz w:val="22"/>
          <w:u w:val="single"/>
        </w:rPr>
        <w:t>NOTE</w:t>
      </w:r>
      <w:r>
        <w:rPr>
          <w:rFonts w:ascii="Calibri" w:hAnsi="Calibri"/>
          <w:b/>
          <w:i/>
          <w:sz w:val="22"/>
        </w:rPr>
        <w:t xml:space="preserve"> :</w:t>
      </w:r>
    </w:p>
    <w:p w:rsidR="00B15675" w:rsidRDefault="00B15675" w:rsidP="00B15675">
      <w:pPr>
        <w:numPr>
          <w:ilvl w:val="0"/>
          <w:numId w:val="2"/>
        </w:numPr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L'affectation relève de la commission d'affectation et fera l'objet d'une notification ultérieure.</w:t>
      </w:r>
    </w:p>
    <w:p w:rsidR="00B15675" w:rsidRPr="00B15675" w:rsidRDefault="00B15675" w:rsidP="00B15675">
      <w:pPr>
        <w:numPr>
          <w:ilvl w:val="0"/>
          <w:numId w:val="2"/>
        </w:numPr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En cas d’appel rejeté, la famille peut, de droit, obtenir le maintien de son enfant dans sa classe d’origine.</w:t>
      </w:r>
    </w:p>
    <w:sectPr w:rsidR="00B15675" w:rsidRPr="00B15675">
      <w:headerReference w:type="default" r:id="rId8"/>
      <w:footerReference w:type="even" r:id="rId9"/>
      <w:footerReference w:type="default" r:id="rId10"/>
      <w:pgSz w:w="11907" w:h="16840"/>
      <w:pgMar w:top="357" w:right="1134" w:bottom="663" w:left="1134" w:header="284" w:footer="454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D08" w:rsidRDefault="00B54D08">
      <w:r>
        <w:separator/>
      </w:r>
    </w:p>
  </w:endnote>
  <w:endnote w:type="continuationSeparator" w:id="0">
    <w:p w:rsidR="00B54D08" w:rsidRDefault="00B5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A54" w:rsidRDefault="00833D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74A54" w:rsidRDefault="00B74A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A54" w:rsidRDefault="00F00DFB">
    <w:pPr>
      <w:ind w:right="360"/>
      <w:jc w:val="center"/>
      <w:rPr>
        <w:rFonts w:ascii="Calibri" w:hAnsi="Calibri"/>
        <w:spacing w:val="-10"/>
        <w:sz w:val="16"/>
      </w:rPr>
    </w:pPr>
    <w:r>
      <w:rPr>
        <w:rFonts w:ascii="Calibri" w:hAnsi="Calibri"/>
        <w:spacing w:val="-10"/>
        <w:sz w:val="16"/>
      </w:rPr>
      <w:t>3</w:t>
    </w:r>
    <w:r w:rsidR="00833D2D">
      <w:rPr>
        <w:rFonts w:ascii="Calibri" w:hAnsi="Calibri"/>
        <w:spacing w:val="-10"/>
        <w:sz w:val="16"/>
      </w:rPr>
      <w:t>, Avenue</w:t>
    </w:r>
    <w:r>
      <w:rPr>
        <w:rFonts w:ascii="Calibri" w:hAnsi="Calibri"/>
        <w:spacing w:val="-10"/>
        <w:sz w:val="16"/>
      </w:rPr>
      <w:t xml:space="preserve"> du Plantas</w:t>
    </w:r>
    <w:r w:rsidR="00833D2D">
      <w:rPr>
        <w:rFonts w:ascii="Calibri" w:hAnsi="Calibri"/>
        <w:spacing w:val="-10"/>
        <w:sz w:val="16"/>
      </w:rPr>
      <w:t xml:space="preserve"> </w:t>
    </w:r>
    <w:proofErr w:type="gramStart"/>
    <w:r w:rsidR="00833D2D">
      <w:rPr>
        <w:rFonts w:ascii="Calibri" w:hAnsi="Calibri"/>
        <w:spacing w:val="-10"/>
        <w:sz w:val="16"/>
      </w:rPr>
      <w:t>-  0</w:t>
    </w:r>
    <w:r>
      <w:rPr>
        <w:rFonts w:ascii="Calibri" w:hAnsi="Calibri"/>
        <w:spacing w:val="-10"/>
        <w:sz w:val="16"/>
      </w:rPr>
      <w:t>4</w:t>
    </w:r>
    <w:r w:rsidR="00833D2D">
      <w:rPr>
        <w:rFonts w:ascii="Calibri" w:hAnsi="Calibri"/>
        <w:spacing w:val="-10"/>
        <w:sz w:val="16"/>
      </w:rPr>
      <w:t>0</w:t>
    </w:r>
    <w:r>
      <w:rPr>
        <w:rFonts w:ascii="Calibri" w:hAnsi="Calibri"/>
        <w:spacing w:val="-10"/>
        <w:sz w:val="16"/>
      </w:rPr>
      <w:t>0</w:t>
    </w:r>
    <w:r w:rsidR="00833D2D">
      <w:rPr>
        <w:rFonts w:ascii="Calibri" w:hAnsi="Calibri"/>
        <w:spacing w:val="-10"/>
        <w:sz w:val="16"/>
      </w:rPr>
      <w:t>0</w:t>
    </w:r>
    <w:proofErr w:type="gramEnd"/>
    <w:r w:rsidR="00833D2D">
      <w:rPr>
        <w:rFonts w:ascii="Calibri" w:hAnsi="Calibri"/>
        <w:spacing w:val="-10"/>
        <w:sz w:val="16"/>
      </w:rPr>
      <w:t xml:space="preserve">  </w:t>
    </w:r>
    <w:r>
      <w:rPr>
        <w:rFonts w:ascii="Calibri" w:hAnsi="Calibri"/>
        <w:spacing w:val="-10"/>
        <w:sz w:val="16"/>
      </w:rPr>
      <w:t>DIGNE LES BAINS</w:t>
    </w:r>
    <w:r w:rsidR="00833D2D">
      <w:rPr>
        <w:rFonts w:ascii="Calibri" w:hAnsi="Calibri"/>
        <w:spacing w:val="-10"/>
        <w:sz w:val="16"/>
      </w:rPr>
      <w:t xml:space="preserve">  - Adresse </w:t>
    </w:r>
    <w:r w:rsidR="00B15675">
      <w:rPr>
        <w:rFonts w:ascii="Calibri" w:hAnsi="Calibri"/>
        <w:spacing w:val="-10"/>
        <w:sz w:val="16"/>
      </w:rPr>
      <w:t>mél</w:t>
    </w:r>
    <w:r w:rsidR="00833D2D">
      <w:rPr>
        <w:rFonts w:ascii="Calibri" w:hAnsi="Calibri"/>
        <w:spacing w:val="-10"/>
        <w:sz w:val="16"/>
      </w:rPr>
      <w:t xml:space="preserve">: </w:t>
    </w:r>
    <w:r>
      <w:rPr>
        <w:rFonts w:ascii="Calibri" w:hAnsi="Calibri"/>
        <w:spacing w:val="-10"/>
        <w:sz w:val="16"/>
      </w:rPr>
      <w:t>ce.pv</w:t>
    </w:r>
    <w:r w:rsidR="00833D2D">
      <w:rPr>
        <w:rFonts w:ascii="Calibri" w:hAnsi="Calibri"/>
        <w:spacing w:val="-10"/>
        <w:sz w:val="16"/>
      </w:rPr>
      <w:t>e</w:t>
    </w:r>
    <w:r>
      <w:rPr>
        <w:rFonts w:ascii="Calibri" w:hAnsi="Calibri"/>
        <w:spacing w:val="-10"/>
        <w:sz w:val="16"/>
      </w:rPr>
      <w:t>04</w:t>
    </w:r>
    <w:r w:rsidR="00833D2D">
      <w:rPr>
        <w:rFonts w:ascii="Calibri" w:hAnsi="Calibri"/>
        <w:spacing w:val="-10"/>
        <w:sz w:val="16"/>
      </w:rPr>
      <w:t>05@ac-aix-marseille.fr</w:t>
    </w:r>
  </w:p>
  <w:p w:rsidR="00B74A54" w:rsidRDefault="001B29D1" w:rsidP="001B29D1">
    <w:pPr>
      <w:ind w:right="360"/>
      <w:jc w:val="right"/>
    </w:pPr>
    <w:r>
      <w:t>41</w:t>
    </w:r>
  </w:p>
  <w:p w:rsidR="00B74A54" w:rsidRDefault="00B74A54">
    <w:pPr>
      <w:pStyle w:val="Pieddepage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D08" w:rsidRDefault="00B54D08">
      <w:r>
        <w:separator/>
      </w:r>
    </w:p>
  </w:footnote>
  <w:footnote w:type="continuationSeparator" w:id="0">
    <w:p w:rsidR="00B54D08" w:rsidRDefault="00B5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A54" w:rsidRDefault="00B74A54">
    <w:pPr>
      <w:pStyle w:val="Titre2"/>
      <w:widowControl/>
      <w:jc w:val="left"/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EF9"/>
    <w:multiLevelType w:val="hybridMultilevel"/>
    <w:tmpl w:val="35824ACC"/>
    <w:lvl w:ilvl="0" w:tplc="C81EE4B6">
      <w:numFmt w:val="decimal"/>
      <w:lvlText w:val="*"/>
      <w:lvlJc w:val="left"/>
    </w:lvl>
    <w:lvl w:ilvl="1" w:tplc="A2AC35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F0EE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980A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B87F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CEBB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22E2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82E9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F626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D53308B"/>
    <w:multiLevelType w:val="hybridMultilevel"/>
    <w:tmpl w:val="EB305450"/>
    <w:lvl w:ilvl="0" w:tplc="DFE4EEC6">
      <w:numFmt w:val="decimal"/>
      <w:lvlText w:val="*"/>
      <w:lvlJc w:val="left"/>
    </w:lvl>
    <w:lvl w:ilvl="1" w:tplc="AE660D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088B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2035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64AD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427A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5EBB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12C3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A245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  <w:lvlOverride w:ilvl="0">
      <w:lvl w:ilvl="0" w:tplc="DFE4EEC6">
        <w:start w:val="1"/>
        <w:numFmt w:val="bullet"/>
        <w:lvlText w:val=""/>
        <w:legacy w:legacy="1" w:legacySpace="0" w:legacyIndent="0"/>
        <w:lvlJc w:val="left"/>
        <w:pPr>
          <w:ind w:left="283" w:hanging="283"/>
        </w:pPr>
        <w:rPr>
          <w:rFonts w:ascii="Symbol" w:hAnsi="Symbol"/>
        </w:rPr>
      </w:lvl>
    </w:lvlOverride>
  </w:num>
  <w:num w:numId="2">
    <w:abstractNumId w:val="0"/>
    <w:lvlOverride w:ilvl="0">
      <w:lvl w:ilvl="0" w:tplc="C81EE4B6">
        <w:start w:val="1"/>
        <w:numFmt w:val="bullet"/>
        <w:lvlText w:val=""/>
        <w:legacy w:legacy="1" w:legacySpace="0" w:legacyIndent="0"/>
        <w:lvlJc w:val="left"/>
        <w:pPr>
          <w:ind w:left="283" w:hanging="283"/>
        </w:pPr>
        <w:rPr>
          <w:rFonts w:ascii="Symbol" w:hAnsi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54"/>
    <w:rsid w:val="00013248"/>
    <w:rsid w:val="001B29D1"/>
    <w:rsid w:val="002E50E1"/>
    <w:rsid w:val="0054555A"/>
    <w:rsid w:val="00551524"/>
    <w:rsid w:val="005A11A3"/>
    <w:rsid w:val="00833D2D"/>
    <w:rsid w:val="00B15675"/>
    <w:rsid w:val="00B54D08"/>
    <w:rsid w:val="00B74A54"/>
    <w:rsid w:val="00E007D0"/>
    <w:rsid w:val="00E25954"/>
    <w:rsid w:val="00F00DFB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0B50"/>
  <w15:docId w15:val="{CDBFB4E0-AB9B-40DB-860F-EC582636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pPr>
      <w:keepNext/>
      <w:widowControl w:val="0"/>
      <w:jc w:val="center"/>
      <w:outlineLvl w:val="1"/>
    </w:pPr>
    <w:rPr>
      <w:b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pPr>
      <w:keepNext/>
      <w:outlineLvl w:val="3"/>
    </w:pPr>
    <w:rPr>
      <w:b/>
      <w:bCs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</w:style>
  <w:style w:type="paragraph" w:styleId="Pieddepage">
    <w:name w:val="footer"/>
    <w:basedOn w:val="Normal"/>
    <w:link w:val="PieddepageCar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</w:rPr>
  </w:style>
  <w:style w:type="paragraph" w:styleId="Corpsdetexte">
    <w:name w:val="Body Text"/>
    <w:basedOn w:val="Normal"/>
    <w:pPr>
      <w:jc w:val="center"/>
    </w:pPr>
    <w:rPr>
      <w:rFonts w:ascii="Bookman Old Style" w:hAnsi="Bookman Old Style"/>
      <w:i/>
      <w:iCs/>
    </w:rPr>
  </w:style>
  <w:style w:type="character" w:styleId="Numrodepage">
    <w:name w:val="page number"/>
    <w:basedOn w:val="Policepardfaut"/>
  </w:style>
  <w:style w:type="character" w:customStyle="1" w:styleId="En-tteCar">
    <w:name w:val="En-tête Car"/>
    <w:link w:val="En-tt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Virginie</dc:creator>
  <cp:lastModifiedBy>estelle Weber</cp:lastModifiedBy>
  <cp:revision>4</cp:revision>
  <dcterms:created xsi:type="dcterms:W3CDTF">2022-03-09T15:06:00Z</dcterms:created>
  <dcterms:modified xsi:type="dcterms:W3CDTF">2022-03-09T15:56:00Z</dcterms:modified>
</cp:coreProperties>
</file>